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B99" w:rsidRDefault="00520C42" w:rsidP="00000B9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>
            <wp:extent cx="9251950" cy="6730938"/>
            <wp:effectExtent l="19050" t="0" r="6350" b="0"/>
            <wp:docPr id="1" name="Рисунок 1" descr="C:\Users\adm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20C4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t xml:space="preserve"> </w:t>
      </w:r>
    </w:p>
    <w:p w:rsidR="00000B99" w:rsidRPr="00000B99" w:rsidRDefault="00000B99" w:rsidP="00000B9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00B99">
        <w:rPr>
          <w:rFonts w:ascii="Times New Roman" w:hAnsi="Times New Roman" w:cs="Times New Roman"/>
          <w:sz w:val="20"/>
          <w:szCs w:val="20"/>
        </w:rPr>
        <w:t xml:space="preserve">Календарно-тематическое планирование с учетом рабочей программы воспитания, с указанием количества часов, отводимых на изучение каждой темы, </w:t>
      </w:r>
    </w:p>
    <w:p w:rsidR="00000B99" w:rsidRPr="00000B99" w:rsidRDefault="00000B99" w:rsidP="00000B99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00B99">
        <w:rPr>
          <w:rFonts w:ascii="Times New Roman" w:hAnsi="Times New Roman" w:cs="Times New Roman"/>
          <w:sz w:val="20"/>
          <w:szCs w:val="20"/>
        </w:rPr>
        <w:t>составлено на основе учебного плана МБОУ «Алексеевская СОШ №1» на 2021-2022 учебный год (утверждено Решением педагогического совета, протокол №_</w:t>
      </w:r>
      <w:r w:rsidR="00FB3EF7">
        <w:rPr>
          <w:rFonts w:ascii="Times New Roman" w:hAnsi="Times New Roman" w:cs="Times New Roman"/>
          <w:sz w:val="20"/>
          <w:szCs w:val="20"/>
        </w:rPr>
        <w:t>1</w:t>
      </w:r>
      <w:r w:rsidRPr="00000B99">
        <w:rPr>
          <w:rFonts w:ascii="Times New Roman" w:hAnsi="Times New Roman" w:cs="Times New Roman"/>
          <w:sz w:val="20"/>
          <w:szCs w:val="20"/>
        </w:rPr>
        <w:t>_ от _</w:t>
      </w:r>
      <w:r w:rsidR="00FB3EF7">
        <w:rPr>
          <w:rFonts w:ascii="Times New Roman" w:hAnsi="Times New Roman" w:cs="Times New Roman"/>
          <w:sz w:val="20"/>
          <w:szCs w:val="20"/>
        </w:rPr>
        <w:t>31 августа</w:t>
      </w:r>
      <w:r w:rsidRPr="00000B99">
        <w:rPr>
          <w:rFonts w:ascii="Times New Roman" w:hAnsi="Times New Roman" w:cs="Times New Roman"/>
          <w:sz w:val="20"/>
          <w:szCs w:val="20"/>
        </w:rPr>
        <w:t>__2021 г., приказ № __</w:t>
      </w:r>
      <w:r w:rsidR="00A86F4E">
        <w:rPr>
          <w:rFonts w:ascii="Times New Roman" w:hAnsi="Times New Roman" w:cs="Times New Roman"/>
          <w:sz w:val="20"/>
          <w:szCs w:val="20"/>
        </w:rPr>
        <w:t>468</w:t>
      </w:r>
      <w:r w:rsidRPr="00000B99">
        <w:rPr>
          <w:rFonts w:ascii="Times New Roman" w:hAnsi="Times New Roman" w:cs="Times New Roman"/>
          <w:sz w:val="20"/>
          <w:szCs w:val="20"/>
        </w:rPr>
        <w:t>__   от __</w:t>
      </w:r>
      <w:r w:rsidR="00A86F4E">
        <w:rPr>
          <w:rFonts w:ascii="Times New Roman" w:hAnsi="Times New Roman" w:cs="Times New Roman"/>
          <w:sz w:val="20"/>
          <w:szCs w:val="20"/>
        </w:rPr>
        <w:t>31 августа</w:t>
      </w:r>
      <w:r w:rsidRPr="00000B99">
        <w:rPr>
          <w:rFonts w:ascii="Times New Roman" w:hAnsi="Times New Roman" w:cs="Times New Roman"/>
          <w:sz w:val="20"/>
          <w:szCs w:val="20"/>
        </w:rPr>
        <w:t>__2021 г.)</w:t>
      </w:r>
    </w:p>
    <w:p w:rsidR="000C4A4B" w:rsidRPr="00470F17" w:rsidRDefault="00F962B8" w:rsidP="00F04A03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pPr w:leftFromText="180" w:rightFromText="180" w:vertAnchor="text" w:tblpX="-68" w:tblpY="1"/>
        <w:tblOverlap w:val="never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11765"/>
        <w:gridCol w:w="1134"/>
        <w:gridCol w:w="1134"/>
      </w:tblGrid>
      <w:tr w:rsidR="00CD7CE3" w:rsidRPr="00F962B8" w:rsidTr="00F962B8">
        <w:trPr>
          <w:trHeight w:val="423"/>
        </w:trPr>
        <w:tc>
          <w:tcPr>
            <w:tcW w:w="959" w:type="dxa"/>
            <w:vMerge w:val="restart"/>
          </w:tcPr>
          <w:p w:rsidR="00CD7CE3" w:rsidRPr="00F962B8" w:rsidRDefault="00CD7CE3" w:rsidP="00CD7C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sz w:val="20"/>
                <w:szCs w:val="20"/>
              </w:rPr>
              <w:t>№ урока</w:t>
            </w:r>
          </w:p>
        </w:tc>
        <w:tc>
          <w:tcPr>
            <w:tcW w:w="11765" w:type="dxa"/>
            <w:vMerge w:val="restart"/>
          </w:tcPr>
          <w:p w:rsidR="00CD7CE3" w:rsidRPr="00F962B8" w:rsidRDefault="00CD7CE3" w:rsidP="00CD7CE3">
            <w:pPr>
              <w:tabs>
                <w:tab w:val="left" w:pos="450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2268" w:type="dxa"/>
            <w:gridSpan w:val="2"/>
          </w:tcPr>
          <w:p w:rsidR="00CD7CE3" w:rsidRPr="00F962B8" w:rsidRDefault="00CD7CE3" w:rsidP="00532DA0">
            <w:pPr>
              <w:ind w:firstLine="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</w:t>
            </w:r>
          </w:p>
        </w:tc>
      </w:tr>
      <w:tr w:rsidR="00CD7CE3" w:rsidRPr="00F962B8" w:rsidTr="00F962B8">
        <w:trPr>
          <w:trHeight w:val="70"/>
        </w:trPr>
        <w:tc>
          <w:tcPr>
            <w:tcW w:w="959" w:type="dxa"/>
            <w:vMerge/>
          </w:tcPr>
          <w:p w:rsidR="00CD7CE3" w:rsidRPr="00F962B8" w:rsidRDefault="00CD7CE3" w:rsidP="00CD7C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65" w:type="dxa"/>
            <w:vMerge/>
          </w:tcPr>
          <w:p w:rsidR="00CD7CE3" w:rsidRPr="00F962B8" w:rsidRDefault="00CD7CE3" w:rsidP="00CD7CE3">
            <w:pPr>
              <w:tabs>
                <w:tab w:val="left" w:pos="450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CD7CE3" w:rsidRPr="00F962B8" w:rsidRDefault="00CD7CE3" w:rsidP="00CD7CE3">
            <w:pPr>
              <w:spacing w:after="0"/>
              <w:ind w:firstLine="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1134" w:type="dxa"/>
          </w:tcPr>
          <w:p w:rsidR="00CD7CE3" w:rsidRPr="00F962B8" w:rsidRDefault="00CD7CE3" w:rsidP="00CD7CE3">
            <w:pPr>
              <w:spacing w:after="0"/>
              <w:ind w:firstLine="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000B99" w:rsidRPr="00F962B8" w:rsidTr="00000B99">
        <w:tc>
          <w:tcPr>
            <w:tcW w:w="14992" w:type="dxa"/>
            <w:gridSpan w:val="4"/>
            <w:tcBorders>
              <w:bottom w:val="single" w:sz="4" w:space="0" w:color="auto"/>
            </w:tcBorders>
          </w:tcPr>
          <w:p w:rsidR="00000B99" w:rsidRPr="002F3E80" w:rsidRDefault="00000B99" w:rsidP="002F3E8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5A10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2F3E80" w:rsidRPr="00F962B8" w:rsidTr="00000B99">
        <w:tc>
          <w:tcPr>
            <w:tcW w:w="14992" w:type="dxa"/>
            <w:gridSpan w:val="4"/>
            <w:tcBorders>
              <w:bottom w:val="single" w:sz="4" w:space="0" w:color="auto"/>
            </w:tcBorders>
          </w:tcPr>
          <w:p w:rsidR="002F3E80" w:rsidRPr="002F3E80" w:rsidRDefault="002F3E80" w:rsidP="002F3E8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E80">
              <w:rPr>
                <w:rFonts w:ascii="Times New Roman" w:hAnsi="Times New Roman" w:cs="Times New Roman"/>
                <w:b/>
                <w:sz w:val="20"/>
                <w:szCs w:val="20"/>
              </w:rPr>
              <w:t>Введение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(1ч.)</w:t>
            </w:r>
          </w:p>
        </w:tc>
      </w:tr>
      <w:tr w:rsidR="00CD7CE3" w:rsidRPr="00F962B8" w:rsidTr="00F962B8">
        <w:tc>
          <w:tcPr>
            <w:tcW w:w="959" w:type="dxa"/>
            <w:tcBorders>
              <w:bottom w:val="single" w:sz="4" w:space="0" w:color="auto"/>
            </w:tcBorders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65" w:type="dxa"/>
            <w:tcBorders>
              <w:bottom w:val="single" w:sz="4" w:space="0" w:color="auto"/>
            </w:tcBorders>
          </w:tcPr>
          <w:p w:rsidR="00CD7CE3" w:rsidRPr="00F962B8" w:rsidRDefault="00CD7CE3" w:rsidP="00532DA0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Книга в жизни человека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7CE3" w:rsidRPr="00F962B8" w:rsidRDefault="0006334C" w:rsidP="00532DA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7CE3" w:rsidRPr="00F962B8" w:rsidRDefault="0006334C" w:rsidP="00532DA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03.09</w:t>
            </w:r>
          </w:p>
        </w:tc>
      </w:tr>
      <w:tr w:rsidR="00000B99" w:rsidRPr="00F962B8" w:rsidTr="00000B99">
        <w:tc>
          <w:tcPr>
            <w:tcW w:w="14992" w:type="dxa"/>
            <w:gridSpan w:val="4"/>
          </w:tcPr>
          <w:p w:rsidR="00000B99" w:rsidRDefault="00000B99" w:rsidP="002F3E8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5A10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2F3E80" w:rsidRPr="00F962B8" w:rsidTr="00000B99">
        <w:tc>
          <w:tcPr>
            <w:tcW w:w="14992" w:type="dxa"/>
            <w:gridSpan w:val="4"/>
          </w:tcPr>
          <w:p w:rsidR="002F3E80" w:rsidRPr="002F3E80" w:rsidRDefault="002F3E80" w:rsidP="002F3E8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Устное народное творчество (7ч. + 1ч. р.р.)</w:t>
            </w:r>
          </w:p>
        </w:tc>
      </w:tr>
      <w:tr w:rsidR="00CD7CE3" w:rsidRPr="00F962B8" w:rsidTr="00F962B8">
        <w:tc>
          <w:tcPr>
            <w:tcW w:w="959" w:type="dxa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65" w:type="dxa"/>
          </w:tcPr>
          <w:p w:rsidR="00CD7CE3" w:rsidRPr="00F962B8" w:rsidRDefault="00CD7CE3" w:rsidP="00CD7CE3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Фольклор– коллективное устное народное творчество</w:t>
            </w:r>
            <w:r w:rsidR="0041098F" w:rsidRPr="00F962B8">
              <w:rPr>
                <w:rFonts w:ascii="Times New Roman" w:hAnsi="Times New Roman" w:cs="Times New Roman"/>
                <w:sz w:val="20"/>
                <w:szCs w:val="20"/>
              </w:rPr>
              <w:t>. Вариативная природа фольклора</w:t>
            </w:r>
          </w:p>
        </w:tc>
        <w:tc>
          <w:tcPr>
            <w:tcW w:w="1134" w:type="dxa"/>
          </w:tcPr>
          <w:p w:rsidR="00CD7CE3" w:rsidRPr="00F962B8" w:rsidRDefault="0006334C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03.09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c>
          <w:tcPr>
            <w:tcW w:w="959" w:type="dxa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65" w:type="dxa"/>
          </w:tcPr>
          <w:p w:rsidR="00CD7CE3" w:rsidRPr="00F962B8" w:rsidRDefault="00CD7CE3" w:rsidP="0041098F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Малые жанры фольклора. 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Детский фольклор</w:t>
            </w:r>
            <w:r w:rsidR="0041098F" w:rsidRPr="00F962B8">
              <w:rPr>
                <w:rFonts w:ascii="Times New Roman" w:hAnsi="Times New Roman" w:cs="Times New Roman"/>
                <w:sz w:val="20"/>
                <w:szCs w:val="20"/>
              </w:rPr>
              <w:t>: колыбельные песни, пестушки, приговорки, скороговорки, загадки и др.</w:t>
            </w:r>
          </w:p>
        </w:tc>
        <w:tc>
          <w:tcPr>
            <w:tcW w:w="1134" w:type="dxa"/>
          </w:tcPr>
          <w:p w:rsidR="00CD7CE3" w:rsidRPr="00F962B8" w:rsidRDefault="0006334C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06.09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c>
          <w:tcPr>
            <w:tcW w:w="959" w:type="dxa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765" w:type="dxa"/>
          </w:tcPr>
          <w:p w:rsidR="00CD7CE3" w:rsidRPr="00F962B8" w:rsidRDefault="00CD7CE3" w:rsidP="0041098F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>Сказка как вид народной прозы. Виды сказок.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«Царевна-лягушка».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Высокий нравственный облик волшебницы Василисы Премудрой</w:t>
            </w:r>
          </w:p>
        </w:tc>
        <w:tc>
          <w:tcPr>
            <w:tcW w:w="1134" w:type="dxa"/>
          </w:tcPr>
          <w:p w:rsidR="00CD7CE3" w:rsidRPr="00F962B8" w:rsidRDefault="0006334C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08.09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c>
          <w:tcPr>
            <w:tcW w:w="959" w:type="dxa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765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Художественный мир волшебной сказки.</w:t>
            </w:r>
            <w:r w:rsidRPr="00FE3E1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«Царевна-лягушка»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Иван Царевич, его помощники и противники.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Народная мораль в сказке. Поэтика волшебной сказки. Сказочные формулы. Фантастика</w:t>
            </w:r>
          </w:p>
        </w:tc>
        <w:tc>
          <w:tcPr>
            <w:tcW w:w="1134" w:type="dxa"/>
          </w:tcPr>
          <w:p w:rsidR="00CD7CE3" w:rsidRPr="00F962B8" w:rsidRDefault="0006334C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10.09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c>
          <w:tcPr>
            <w:tcW w:w="959" w:type="dxa"/>
            <w:tcBorders>
              <w:bottom w:val="single" w:sz="4" w:space="0" w:color="auto"/>
            </w:tcBorders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765" w:type="dxa"/>
            <w:tcBorders>
              <w:bottom w:val="single" w:sz="4" w:space="0" w:color="auto"/>
            </w:tcBorders>
          </w:tcPr>
          <w:p w:rsidR="00CD7CE3" w:rsidRPr="00F962B8" w:rsidRDefault="00CD7CE3" w:rsidP="00532DA0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«Иван </w:t>
            </w:r>
            <w:r w:rsidR="005C7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–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крестьянский сын и чудо-юдо»</w:t>
            </w:r>
            <w:r w:rsidR="00520C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как волшебная сказка героического содержания. Система образов сказки. Образ главного героя. Особенности сюжета  сказки. Герои сказки в оценке автора-народа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7CE3" w:rsidRPr="00F962B8" w:rsidRDefault="0006334C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765" w:type="dxa"/>
            <w:tcBorders>
              <w:bottom w:val="single" w:sz="4" w:space="0" w:color="auto"/>
            </w:tcBorders>
            <w:shd w:val="clear" w:color="auto" w:fill="auto"/>
          </w:tcPr>
          <w:p w:rsidR="00CD7CE3" w:rsidRPr="00F962B8" w:rsidRDefault="00CD7CE3" w:rsidP="00F962B8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>Сказки о животных</w:t>
            </w:r>
            <w:r w:rsidRPr="00FE3E1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Pr="00FE3E1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«Журавль и цапля»</w:t>
            </w:r>
            <w:r w:rsidRPr="00FE3E18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Народное</w:t>
            </w:r>
            <w:r w:rsidR="0041098F"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представление о справедливости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7CE3" w:rsidRPr="00F962B8" w:rsidRDefault="0006334C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765" w:type="dxa"/>
            <w:tcBorders>
              <w:bottom w:val="single" w:sz="4" w:space="0" w:color="auto"/>
            </w:tcBorders>
            <w:shd w:val="clear" w:color="auto" w:fill="auto"/>
          </w:tcPr>
          <w:p w:rsidR="00CD7CE3" w:rsidRPr="00F962B8" w:rsidRDefault="00CD7CE3" w:rsidP="00532DA0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Бытовые сказки. </w:t>
            </w:r>
            <w:r w:rsidRPr="00FE3E1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«Солдатская шинель».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Народные представления о добре и зле в бытовых сказках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7CE3" w:rsidRPr="00F962B8" w:rsidRDefault="0006334C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rPr>
          <w:trHeight w:val="421"/>
        </w:trPr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765" w:type="dxa"/>
            <w:tcBorders>
              <w:bottom w:val="single" w:sz="4" w:space="0" w:color="auto"/>
            </w:tcBorders>
            <w:shd w:val="clear" w:color="auto" w:fill="auto"/>
          </w:tcPr>
          <w:p w:rsidR="00CD7CE3" w:rsidRPr="00F962B8" w:rsidRDefault="00A048B5" w:rsidP="00A048B5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Р.р. </w:t>
            </w:r>
            <w:r w:rsidR="00CD7CE3"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Классное сочинение</w:t>
            </w:r>
            <w:r w:rsidR="00CD7CE3"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по одной из тем: «Мой любимый герой русской народной сказки», «Почему я люблю читать народные сказки?», «Добро и зло в народных сказках»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7CE3" w:rsidRPr="00F962B8" w:rsidRDefault="0006334C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B99" w:rsidRPr="00F962B8" w:rsidTr="005C756A">
        <w:trPr>
          <w:trHeight w:val="261"/>
        </w:trPr>
        <w:tc>
          <w:tcPr>
            <w:tcW w:w="959" w:type="dxa"/>
          </w:tcPr>
          <w:p w:rsidR="00000B99" w:rsidRDefault="00000B99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5" w:type="dxa"/>
          </w:tcPr>
          <w:p w:rsidR="00000B99" w:rsidRDefault="00000B99" w:rsidP="005C756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5A10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  <w:tc>
          <w:tcPr>
            <w:tcW w:w="1134" w:type="dxa"/>
          </w:tcPr>
          <w:p w:rsidR="00000B99" w:rsidRDefault="00000B99" w:rsidP="00040F31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00B99" w:rsidRPr="00F962B8" w:rsidRDefault="00000B99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E80" w:rsidRPr="00F962B8" w:rsidTr="005C756A">
        <w:trPr>
          <w:trHeight w:val="261"/>
        </w:trPr>
        <w:tc>
          <w:tcPr>
            <w:tcW w:w="959" w:type="dxa"/>
          </w:tcPr>
          <w:p w:rsidR="002F3E80" w:rsidRDefault="002F3E80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5" w:type="dxa"/>
          </w:tcPr>
          <w:p w:rsidR="002F3E80" w:rsidRPr="002F3E80" w:rsidRDefault="005C756A" w:rsidP="005C756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Из древнерусской литературы (1ч.) </w:t>
            </w:r>
            <w:bookmarkStart w:id="0" w:name="_GoBack"/>
            <w:bookmarkEnd w:id="0"/>
          </w:p>
        </w:tc>
        <w:tc>
          <w:tcPr>
            <w:tcW w:w="1134" w:type="dxa"/>
          </w:tcPr>
          <w:p w:rsidR="002F3E80" w:rsidRDefault="002F3E80" w:rsidP="00040F31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E80" w:rsidRPr="00F962B8" w:rsidRDefault="002F3E80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rPr>
          <w:trHeight w:val="527"/>
        </w:trPr>
        <w:tc>
          <w:tcPr>
            <w:tcW w:w="959" w:type="dxa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65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Возникновение древнерусской литературы.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Сюжеты русских летописей. 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«Повесть временных лет»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как литературный памятник. 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«Подвиг отрока-киевлянина и хитрость воеводы Претича». 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>Герои летописного сказания</w:t>
            </w:r>
            <w:r w:rsidR="0041098F"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и их подвиги</w:t>
            </w:r>
          </w:p>
        </w:tc>
        <w:tc>
          <w:tcPr>
            <w:tcW w:w="1134" w:type="dxa"/>
          </w:tcPr>
          <w:p w:rsidR="00CD7CE3" w:rsidRPr="00F962B8" w:rsidRDefault="0006334C" w:rsidP="00040F31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40F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B99" w:rsidRPr="00F962B8" w:rsidTr="00000B99">
        <w:tc>
          <w:tcPr>
            <w:tcW w:w="14992" w:type="dxa"/>
            <w:gridSpan w:val="4"/>
          </w:tcPr>
          <w:p w:rsidR="00000B99" w:rsidRDefault="00000B99" w:rsidP="00F04A03">
            <w:pPr>
              <w:tabs>
                <w:tab w:val="left" w:pos="4500"/>
                <w:tab w:val="left" w:pos="5880"/>
                <w:tab w:val="center" w:pos="73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5A10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5C756A" w:rsidRPr="00F962B8" w:rsidTr="00000B99">
        <w:tc>
          <w:tcPr>
            <w:tcW w:w="14992" w:type="dxa"/>
            <w:gridSpan w:val="4"/>
          </w:tcPr>
          <w:p w:rsidR="005C756A" w:rsidRPr="005C756A" w:rsidRDefault="005C756A" w:rsidP="00F04A03">
            <w:pPr>
              <w:tabs>
                <w:tab w:val="left" w:pos="4500"/>
                <w:tab w:val="left" w:pos="5880"/>
                <w:tab w:val="center" w:pos="73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Из литературы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X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VIII века (1ч.)</w:t>
            </w:r>
          </w:p>
        </w:tc>
      </w:tr>
      <w:tr w:rsidR="00CD7CE3" w:rsidRPr="00F962B8" w:rsidTr="00F962B8">
        <w:tc>
          <w:tcPr>
            <w:tcW w:w="959" w:type="dxa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65" w:type="dxa"/>
          </w:tcPr>
          <w:p w:rsidR="00CD7CE3" w:rsidRPr="00F962B8" w:rsidRDefault="00CD7CE3" w:rsidP="00FE3E18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М.В.Ломоносов.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«Случились вместе два астронома в пиру»</w:t>
            </w:r>
            <w:r w:rsidR="00B60A22"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B60A22"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Изложение научных истин в поэтической форме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как юмористическое нравоучение</w:t>
            </w:r>
          </w:p>
        </w:tc>
        <w:tc>
          <w:tcPr>
            <w:tcW w:w="1134" w:type="dxa"/>
          </w:tcPr>
          <w:p w:rsidR="00CD7CE3" w:rsidRPr="00F962B8" w:rsidRDefault="00040F31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24.09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B99" w:rsidRPr="00F962B8" w:rsidTr="00000B99">
        <w:tc>
          <w:tcPr>
            <w:tcW w:w="14992" w:type="dxa"/>
            <w:gridSpan w:val="4"/>
            <w:shd w:val="clear" w:color="auto" w:fill="auto"/>
          </w:tcPr>
          <w:p w:rsidR="00000B99" w:rsidRDefault="00000B99" w:rsidP="005C756A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5A10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5C756A" w:rsidRPr="00F962B8" w:rsidTr="00000B99">
        <w:tc>
          <w:tcPr>
            <w:tcW w:w="14992" w:type="dxa"/>
            <w:gridSpan w:val="4"/>
            <w:shd w:val="clear" w:color="auto" w:fill="auto"/>
          </w:tcPr>
          <w:p w:rsidR="005C756A" w:rsidRPr="005C756A" w:rsidRDefault="005C756A" w:rsidP="005C756A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Из литературы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X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X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века (36ч. + 6р.р.</w:t>
            </w:r>
            <w:r w:rsidR="00F2016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+ 4вн.ч. + 2к.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CD7CE3" w:rsidRPr="00F962B8" w:rsidTr="00F962B8">
        <w:tc>
          <w:tcPr>
            <w:tcW w:w="959" w:type="dxa"/>
            <w:shd w:val="clear" w:color="auto" w:fill="auto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65" w:type="dxa"/>
            <w:shd w:val="clear" w:color="auto" w:fill="auto"/>
          </w:tcPr>
          <w:p w:rsidR="00CD7CE3" w:rsidRPr="00F962B8" w:rsidRDefault="00CD7CE3" w:rsidP="00532DA0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Басня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как литературный жанр.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Истоки басенного жанра 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(Эзоп, Лафонтен,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русские баснописцы XVIII в.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CD7CE3" w:rsidRPr="00F962B8" w:rsidRDefault="000976E9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27.09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c>
          <w:tcPr>
            <w:tcW w:w="959" w:type="dxa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65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И.А.Крылов.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Слово о баснописце. Обличение человеческих поро</w:t>
            </w:r>
            <w:r w:rsidR="00B60A22"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ков в баснях.  </w:t>
            </w:r>
            <w:r w:rsidR="00B60A22" w:rsidRPr="008474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«Волк и Ягнёнок»</w:t>
            </w:r>
            <w:r w:rsidR="00B60A22"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 Аллегорическое отражение исторических событий в басне. </w:t>
            </w:r>
            <w:r w:rsidR="00B60A22" w:rsidRPr="008474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«Волк на псарне»</w:t>
            </w:r>
            <w:r w:rsidR="00B60A22"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как басня о войне 1812 года. Патриотическая позиция автора</w:t>
            </w:r>
          </w:p>
        </w:tc>
        <w:tc>
          <w:tcPr>
            <w:tcW w:w="1134" w:type="dxa"/>
          </w:tcPr>
          <w:p w:rsidR="00CD7CE3" w:rsidRPr="00F962B8" w:rsidRDefault="000976E9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29.09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c>
          <w:tcPr>
            <w:tcW w:w="959" w:type="dxa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765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И.А.Крылов</w:t>
            </w:r>
            <w:r w:rsidRPr="008474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«Ворона и лисица», «Свинья под дубом»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Осмеяние </w:t>
            </w:r>
            <w:r w:rsidR="00B60A22"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человеческих пороков –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жадности, неблагодарности, хитрости</w:t>
            </w:r>
          </w:p>
        </w:tc>
        <w:tc>
          <w:tcPr>
            <w:tcW w:w="1134" w:type="dxa"/>
          </w:tcPr>
          <w:p w:rsidR="00CD7CE3" w:rsidRPr="00F962B8" w:rsidRDefault="000976E9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01.10</w:t>
            </w:r>
          </w:p>
        </w:tc>
        <w:tc>
          <w:tcPr>
            <w:tcW w:w="1134" w:type="dxa"/>
          </w:tcPr>
          <w:p w:rsidR="00CD7CE3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062A" w:rsidRPr="00F962B8" w:rsidRDefault="003B062A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c>
          <w:tcPr>
            <w:tcW w:w="959" w:type="dxa"/>
            <w:shd w:val="clear" w:color="auto" w:fill="auto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1765" w:type="dxa"/>
            <w:shd w:val="clear" w:color="auto" w:fill="auto"/>
          </w:tcPr>
          <w:p w:rsidR="00CD7CE3" w:rsidRPr="00F962B8" w:rsidRDefault="00B60A22" w:rsidP="002922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Р.р. И. А. Крылов.</w:t>
            </w:r>
            <w:r w:rsidR="00520C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Обобщение изученного о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басне. Конкурс инсценированной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басни 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«Мои любимые басни</w:t>
            </w:r>
            <w:r w:rsidR="00520C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Крылова»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. Литературная викторина </w:t>
            </w:r>
          </w:p>
        </w:tc>
        <w:tc>
          <w:tcPr>
            <w:tcW w:w="1134" w:type="dxa"/>
          </w:tcPr>
          <w:p w:rsidR="00CD7CE3" w:rsidRPr="00F962B8" w:rsidRDefault="000976E9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04.10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c>
          <w:tcPr>
            <w:tcW w:w="959" w:type="dxa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65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В.А.Жуковский. 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Слово о поэте. Жуковский– сказочник. Сказка </w:t>
            </w:r>
            <w:r w:rsidRPr="008474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«Спящая царевна».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Сюжет и герои</w:t>
            </w:r>
          </w:p>
        </w:tc>
        <w:tc>
          <w:tcPr>
            <w:tcW w:w="1134" w:type="dxa"/>
          </w:tcPr>
          <w:p w:rsidR="00CD7CE3" w:rsidRPr="00F962B8" w:rsidRDefault="000976E9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06.10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962B8">
        <w:tc>
          <w:tcPr>
            <w:tcW w:w="959" w:type="dxa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765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474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В.А.Жуковский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Баллада </w:t>
            </w:r>
            <w:r w:rsidRPr="008474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«Кубок».</w:t>
            </w:r>
            <w:r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Герои баллады. </w:t>
            </w:r>
            <w:r w:rsidR="0029226C" w:rsidRPr="00F962B8">
              <w:rPr>
                <w:rFonts w:ascii="Times New Roman" w:hAnsi="Times New Roman" w:cs="Times New Roman"/>
                <w:bCs/>
                <w:sz w:val="20"/>
                <w:szCs w:val="20"/>
              </w:rPr>
              <w:t>Благородство и жестокость</w:t>
            </w:r>
          </w:p>
        </w:tc>
        <w:tc>
          <w:tcPr>
            <w:tcW w:w="1134" w:type="dxa"/>
          </w:tcPr>
          <w:p w:rsidR="00CD7CE3" w:rsidRPr="00F962B8" w:rsidRDefault="000976E9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08.10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CE3" w:rsidRPr="00F962B8" w:rsidTr="00FE3E18">
        <w:trPr>
          <w:trHeight w:val="457"/>
        </w:trPr>
        <w:tc>
          <w:tcPr>
            <w:tcW w:w="959" w:type="dxa"/>
          </w:tcPr>
          <w:p w:rsidR="00CD7CE3" w:rsidRPr="00F962B8" w:rsidRDefault="00FE3E18" w:rsidP="00532DA0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765" w:type="dxa"/>
          </w:tcPr>
          <w:p w:rsidR="00CD7CE3" w:rsidRPr="00F962B8" w:rsidRDefault="0029226C" w:rsidP="00FE3E18">
            <w:pPr>
              <w:spacing w:after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3E18">
              <w:rPr>
                <w:rFonts w:ascii="Times New Roman" w:hAnsi="Times New Roman" w:cs="Times New Roman"/>
                <w:b/>
                <w:sz w:val="20"/>
                <w:szCs w:val="20"/>
              </w:rPr>
              <w:t>А.С.Пушкин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. Слово о поэте. Стихотворение 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«Няне».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Поэтизация образа няни поэта Арины Родионовны. Мотивы одиночества и грусти</w:t>
            </w:r>
          </w:p>
        </w:tc>
        <w:tc>
          <w:tcPr>
            <w:tcW w:w="1134" w:type="dxa"/>
          </w:tcPr>
          <w:p w:rsidR="00CD7CE3" w:rsidRPr="00F962B8" w:rsidRDefault="000976E9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1134" w:type="dxa"/>
          </w:tcPr>
          <w:p w:rsidR="00CD7CE3" w:rsidRPr="00F962B8" w:rsidRDefault="00CD7CE3" w:rsidP="00532DA0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962B8">
        <w:tc>
          <w:tcPr>
            <w:tcW w:w="959" w:type="dxa"/>
          </w:tcPr>
          <w:p w:rsidR="0029226C" w:rsidRPr="00F962B8" w:rsidRDefault="00FE3E18" w:rsidP="0029226C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765" w:type="dxa"/>
          </w:tcPr>
          <w:p w:rsidR="0029226C" w:rsidRPr="00F962B8" w:rsidRDefault="0029226C" w:rsidP="0029226C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E3E18">
              <w:rPr>
                <w:rFonts w:ascii="Times New Roman" w:hAnsi="Times New Roman" w:cs="Times New Roman"/>
                <w:b/>
                <w:sz w:val="20"/>
                <w:szCs w:val="20"/>
              </w:rPr>
              <w:t>«У лукоморья…»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- пролог к поэме «Руслан и Людмила» - собирательная картина сюжетов, образов и событий народных сказок</w:t>
            </w:r>
          </w:p>
        </w:tc>
        <w:tc>
          <w:tcPr>
            <w:tcW w:w="1134" w:type="dxa"/>
          </w:tcPr>
          <w:p w:rsidR="0029226C" w:rsidRPr="00F962B8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13.10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962B8">
        <w:tc>
          <w:tcPr>
            <w:tcW w:w="959" w:type="dxa"/>
          </w:tcPr>
          <w:p w:rsidR="0029226C" w:rsidRPr="00F962B8" w:rsidRDefault="00FE3E18" w:rsidP="0029226C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765" w:type="dxa"/>
          </w:tcPr>
          <w:p w:rsidR="0029226C" w:rsidRPr="00F962B8" w:rsidRDefault="002450FB" w:rsidP="0029226C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sz w:val="20"/>
                <w:szCs w:val="20"/>
              </w:rPr>
              <w:t>А.С.Пушкин. «Сказка о мертвой царевне и о семи богатырях».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События сказки. Главные и второстепенные герои. Фольклорная основа сказки. Иллюстраторы сказки</w:t>
            </w:r>
          </w:p>
        </w:tc>
        <w:tc>
          <w:tcPr>
            <w:tcW w:w="1134" w:type="dxa"/>
          </w:tcPr>
          <w:p w:rsidR="0029226C" w:rsidRPr="00F962B8" w:rsidRDefault="000976E9" w:rsidP="00B47C4F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962B8">
        <w:tc>
          <w:tcPr>
            <w:tcW w:w="959" w:type="dxa"/>
          </w:tcPr>
          <w:p w:rsidR="0029226C" w:rsidRPr="00F962B8" w:rsidRDefault="0029226C" w:rsidP="00FE3E18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765" w:type="dxa"/>
          </w:tcPr>
          <w:p w:rsidR="002450FB" w:rsidRPr="00F962B8" w:rsidRDefault="002450FB" w:rsidP="002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sz w:val="20"/>
                <w:szCs w:val="20"/>
              </w:rPr>
              <w:t>А.С.Пушкин. «Сказка о мертвой царевне и о семи богатырях»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8474C1">
              <w:rPr>
                <w:rFonts w:ascii="Times New Roman" w:hAnsi="Times New Roman" w:cs="Times New Roman"/>
                <w:bCs/>
                <w:sz w:val="20"/>
                <w:szCs w:val="20"/>
              </w:rPr>
              <w:t>сравнительная характеристика героев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Система образов</w:t>
            </w:r>
          </w:p>
          <w:p w:rsidR="002450FB" w:rsidRPr="00F962B8" w:rsidRDefault="002450FB" w:rsidP="002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сказки. Противостояние добрых и злых сил. Общность и различие главных героев: царица-мачеха и падчерица, царевна</w:t>
            </w:r>
          </w:p>
          <w:p w:rsidR="0029226C" w:rsidRPr="00F962B8" w:rsidRDefault="002450FB" w:rsidP="002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и Елисей, царевна и богатыри, Елисей и богатыри. Сказка в актёрском исполнении</w:t>
            </w:r>
          </w:p>
        </w:tc>
        <w:tc>
          <w:tcPr>
            <w:tcW w:w="1134" w:type="dxa"/>
          </w:tcPr>
          <w:p w:rsidR="0029226C" w:rsidRPr="00F962B8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18.10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962B8">
        <w:tc>
          <w:tcPr>
            <w:tcW w:w="959" w:type="dxa"/>
          </w:tcPr>
          <w:p w:rsidR="0029226C" w:rsidRPr="00F962B8" w:rsidRDefault="0029226C" w:rsidP="00FE3E18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765" w:type="dxa"/>
          </w:tcPr>
          <w:p w:rsidR="0029226C" w:rsidRPr="00F962B8" w:rsidRDefault="002450FB" w:rsidP="00A048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sz w:val="20"/>
                <w:szCs w:val="20"/>
              </w:rPr>
              <w:t>А.С.Пушкин. «Сказка о мертвой царевне и о семи богатырях»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  <w:r w:rsidRPr="008474C1">
              <w:rPr>
                <w:rFonts w:ascii="Times New Roman" w:hAnsi="Times New Roman" w:cs="Times New Roman"/>
                <w:bCs/>
                <w:sz w:val="20"/>
                <w:szCs w:val="20"/>
              </w:rPr>
              <w:t>истоки сюжета, поэтика сказки</w:t>
            </w:r>
            <w:r w:rsid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«бродячие сюжеты». Сходство и различие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литературной и народной сказки. Стихотворная и прозаическая речь. Ритм, рифма, строфа</w:t>
            </w:r>
          </w:p>
        </w:tc>
        <w:tc>
          <w:tcPr>
            <w:tcW w:w="1134" w:type="dxa"/>
          </w:tcPr>
          <w:p w:rsidR="0029226C" w:rsidRPr="00F962B8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20.10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962B8">
        <w:tc>
          <w:tcPr>
            <w:tcW w:w="959" w:type="dxa"/>
          </w:tcPr>
          <w:p w:rsidR="0029226C" w:rsidRPr="00F962B8" w:rsidRDefault="0029226C" w:rsidP="00FE3E18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765" w:type="dxa"/>
          </w:tcPr>
          <w:p w:rsidR="0029226C" w:rsidRPr="00F962B8" w:rsidRDefault="005471CB" w:rsidP="005471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sz w:val="20"/>
                <w:szCs w:val="20"/>
              </w:rPr>
              <w:t>Р.р. А.С.Пушкин. «Сказка о мертвой царевне и о семи богатырях».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Поэтичность и музыкальность пушкинской сказки. Подготовка к домашнему письменному ответу на один из проблемных вопросов</w:t>
            </w:r>
          </w:p>
        </w:tc>
        <w:tc>
          <w:tcPr>
            <w:tcW w:w="1134" w:type="dxa"/>
          </w:tcPr>
          <w:p w:rsidR="0029226C" w:rsidRPr="00F962B8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E3E18">
        <w:trPr>
          <w:trHeight w:val="241"/>
        </w:trPr>
        <w:tc>
          <w:tcPr>
            <w:tcW w:w="959" w:type="dxa"/>
          </w:tcPr>
          <w:p w:rsidR="0029226C" w:rsidRPr="00F962B8" w:rsidRDefault="0029226C" w:rsidP="00FE3E18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765" w:type="dxa"/>
          </w:tcPr>
          <w:p w:rsidR="0029226C" w:rsidRPr="00F962B8" w:rsidRDefault="005471CB" w:rsidP="00FE3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по творчеству В.А.Жуковского, И.А.Крылова, А.С. Пушкина</w:t>
            </w:r>
            <w:r w:rsidR="00FE3E18">
              <w:rPr>
                <w:rFonts w:ascii="Times New Roman" w:hAnsi="Times New Roman" w:cs="Times New Roman"/>
                <w:sz w:val="20"/>
                <w:szCs w:val="20"/>
              </w:rPr>
              <w:t xml:space="preserve"> и её анализ</w:t>
            </w:r>
          </w:p>
        </w:tc>
        <w:tc>
          <w:tcPr>
            <w:tcW w:w="1134" w:type="dxa"/>
          </w:tcPr>
          <w:p w:rsidR="0029226C" w:rsidRPr="00F962B8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25.10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962B8">
        <w:tc>
          <w:tcPr>
            <w:tcW w:w="959" w:type="dxa"/>
          </w:tcPr>
          <w:p w:rsidR="0029226C" w:rsidRPr="00F962B8" w:rsidRDefault="0029226C" w:rsidP="00FE3E18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765" w:type="dxa"/>
          </w:tcPr>
          <w:p w:rsidR="0029226C" w:rsidRPr="00F962B8" w:rsidRDefault="005471CB" w:rsidP="00FE3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Вн. ч. А. С. Пушкин. Сказки</w:t>
            </w:r>
            <w:r w:rsidR="00FE3E1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Художественный мир пушкинских сказок. Их поэтичность и высокая нравственность. Сюжеты и герои пушкинских сказок. Иллюстраторы сказок Пушкина </w:t>
            </w:r>
          </w:p>
        </w:tc>
        <w:tc>
          <w:tcPr>
            <w:tcW w:w="1134" w:type="dxa"/>
          </w:tcPr>
          <w:p w:rsidR="0029226C" w:rsidRPr="00F962B8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962B8">
        <w:tc>
          <w:tcPr>
            <w:tcW w:w="959" w:type="dxa"/>
          </w:tcPr>
          <w:p w:rsidR="0029226C" w:rsidRPr="00F962B8" w:rsidRDefault="0029226C" w:rsidP="00FE3E18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765" w:type="dxa"/>
          </w:tcPr>
          <w:p w:rsidR="005471CB" w:rsidRPr="00F962B8" w:rsidRDefault="005471CB" w:rsidP="005471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Антоний Погорельский. «Чёрная курица, или Подземные жители» как литературная сказка.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Краткий рассказ о писателе и прототипе главного героя сказки. Сказочно-условное, фантастическое и достоверно-реальное в литературной сказке. Понятие о лите-</w:t>
            </w:r>
          </w:p>
          <w:p w:rsidR="0029226C" w:rsidRPr="00F962B8" w:rsidRDefault="005471CB" w:rsidP="005471C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ратурной сказке </w:t>
            </w:r>
          </w:p>
        </w:tc>
        <w:tc>
          <w:tcPr>
            <w:tcW w:w="1134" w:type="dxa"/>
          </w:tcPr>
          <w:p w:rsidR="0029226C" w:rsidRPr="00F962B8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962B8">
        <w:tc>
          <w:tcPr>
            <w:tcW w:w="959" w:type="dxa"/>
          </w:tcPr>
          <w:p w:rsidR="0029226C" w:rsidRPr="00F962B8" w:rsidRDefault="0029226C" w:rsidP="00FE3E18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765" w:type="dxa"/>
          </w:tcPr>
          <w:p w:rsidR="0029226C" w:rsidRPr="00F962B8" w:rsidRDefault="005471CB" w:rsidP="00FE3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«Чёрная курица,</w:t>
            </w:r>
            <w:r w:rsidR="00520C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или Подземные жители» как</w:t>
            </w:r>
            <w:r w:rsidR="00520C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нравоучительное произведение.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Нравоучительное содержание и причудливый сюжет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произведения. Иллюстраторы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сказки </w:t>
            </w:r>
          </w:p>
        </w:tc>
        <w:tc>
          <w:tcPr>
            <w:tcW w:w="1134" w:type="dxa"/>
          </w:tcPr>
          <w:p w:rsidR="0029226C" w:rsidRPr="00431E65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31E65">
              <w:rPr>
                <w:rFonts w:ascii="Times New Roman" w:hAnsi="Times New Roman" w:cs="Times New Roman"/>
                <w:sz w:val="20"/>
                <w:szCs w:val="20"/>
              </w:rPr>
              <w:t>08.11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962B8">
        <w:tc>
          <w:tcPr>
            <w:tcW w:w="959" w:type="dxa"/>
          </w:tcPr>
          <w:p w:rsidR="0029226C" w:rsidRPr="00F962B8" w:rsidRDefault="0029226C" w:rsidP="00FE3E18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765" w:type="dxa"/>
          </w:tcPr>
          <w:p w:rsidR="0029226C" w:rsidRPr="00F962B8" w:rsidRDefault="0029226C" w:rsidP="0029226C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В.М.Гаршин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. Человек обостренной совести. Сказка 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AttaleaPrinseps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  <w:r w:rsidR="00344A89" w:rsidRPr="00F962B8">
              <w:rPr>
                <w:rFonts w:ascii="Times New Roman" w:hAnsi="Times New Roman" w:cs="Times New Roman"/>
                <w:sz w:val="20"/>
                <w:szCs w:val="20"/>
              </w:rPr>
              <w:t>: героическое и обыденное в сказке. Антитеза как основной художественный прием. Пафос произведения</w:t>
            </w:r>
          </w:p>
        </w:tc>
        <w:tc>
          <w:tcPr>
            <w:tcW w:w="1134" w:type="dxa"/>
          </w:tcPr>
          <w:p w:rsidR="0029226C" w:rsidRPr="00B47C4F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9226C" w:rsidRPr="00F962B8" w:rsidTr="00F962B8">
        <w:tc>
          <w:tcPr>
            <w:tcW w:w="959" w:type="dxa"/>
          </w:tcPr>
          <w:p w:rsidR="0029226C" w:rsidRPr="00F962B8" w:rsidRDefault="0029226C" w:rsidP="00FE3E18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765" w:type="dxa"/>
          </w:tcPr>
          <w:p w:rsidR="0029226C" w:rsidRPr="00F962B8" w:rsidRDefault="00344A89" w:rsidP="00344A8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М.Ю.Лермонтов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. Слово о поэте. Стихотворение 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«Бородино»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- отклик на 25-летнюю годовщину Бородинского сражения</w:t>
            </w:r>
          </w:p>
        </w:tc>
        <w:tc>
          <w:tcPr>
            <w:tcW w:w="1134" w:type="dxa"/>
          </w:tcPr>
          <w:p w:rsidR="0029226C" w:rsidRPr="00F962B8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12.11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962B8">
        <w:tc>
          <w:tcPr>
            <w:tcW w:w="959" w:type="dxa"/>
          </w:tcPr>
          <w:p w:rsidR="0029226C" w:rsidRPr="00F962B8" w:rsidRDefault="0029226C" w:rsidP="00FE3E18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765" w:type="dxa"/>
          </w:tcPr>
          <w:p w:rsidR="0029226C" w:rsidRPr="00F962B8" w:rsidRDefault="00344A89" w:rsidP="00FE3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«Бородино»: </w:t>
            </w:r>
            <w:r w:rsidRPr="008474C1">
              <w:rPr>
                <w:rFonts w:ascii="Times New Roman" w:hAnsi="Times New Roman" w:cs="Times New Roman"/>
                <w:bCs/>
                <w:sz w:val="20"/>
                <w:szCs w:val="20"/>
              </w:rPr>
              <w:t>проблематика и поэтика.</w:t>
            </w:r>
            <w:r w:rsidR="00F17CA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Скорбь о погибших защитниках Отечества и патриотический пафос стихотворения. Сочетание разговорных и торжественных поэтических интонаций. Изобразительно-выразительные средства языка (сравнение, гипербола,</w:t>
            </w:r>
            <w:r w:rsidR="00F17C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эпитет, метафора, звукопись).</w:t>
            </w:r>
          </w:p>
        </w:tc>
        <w:tc>
          <w:tcPr>
            <w:tcW w:w="1134" w:type="dxa"/>
          </w:tcPr>
          <w:p w:rsidR="0029226C" w:rsidRPr="00F962B8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15.11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26C" w:rsidRPr="00F962B8" w:rsidTr="00F962B8">
        <w:trPr>
          <w:trHeight w:val="410"/>
        </w:trPr>
        <w:tc>
          <w:tcPr>
            <w:tcW w:w="959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765" w:type="dxa"/>
          </w:tcPr>
          <w:p w:rsidR="0029226C" w:rsidRPr="00F962B8" w:rsidRDefault="00344A89" w:rsidP="003B06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Вн.ч «Ашик-Кериб» </w:t>
            </w:r>
            <w:r w:rsidRPr="008474C1">
              <w:rPr>
                <w:rFonts w:ascii="Times New Roman" w:hAnsi="Times New Roman" w:cs="Times New Roman"/>
                <w:bCs/>
                <w:sz w:val="20"/>
                <w:szCs w:val="20"/>
              </w:rPr>
              <w:t>как литературная сказка</w:t>
            </w:r>
            <w:r w:rsidR="004274EE" w:rsidRPr="00F962B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Добро и зло в сказке. Мотивы</w:t>
            </w:r>
            <w:r w:rsidR="00F17C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любви и коварства. Близо</w:t>
            </w:r>
            <w:r w:rsidR="003B062A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ть</w:t>
            </w:r>
            <w:r w:rsidR="00F17C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сказки к восточному фольк</w:t>
            </w:r>
            <w:r w:rsidR="004274EE" w:rsidRPr="00F962B8">
              <w:rPr>
                <w:rFonts w:ascii="Times New Roman" w:hAnsi="Times New Roman" w:cs="Times New Roman"/>
                <w:sz w:val="20"/>
                <w:szCs w:val="20"/>
              </w:rPr>
              <w:t>лору</w:t>
            </w:r>
          </w:p>
        </w:tc>
        <w:tc>
          <w:tcPr>
            <w:tcW w:w="1134" w:type="dxa"/>
          </w:tcPr>
          <w:p w:rsidR="0029226C" w:rsidRPr="00F962B8" w:rsidRDefault="000976E9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</w:t>
            </w:r>
          </w:p>
        </w:tc>
        <w:tc>
          <w:tcPr>
            <w:tcW w:w="1134" w:type="dxa"/>
          </w:tcPr>
          <w:p w:rsidR="0029226C" w:rsidRPr="00F962B8" w:rsidRDefault="0029226C" w:rsidP="0029226C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765" w:type="dxa"/>
          </w:tcPr>
          <w:p w:rsidR="00344A89" w:rsidRPr="00F962B8" w:rsidRDefault="00344A89" w:rsidP="00344A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Н. В. Гоголь. «Вечера на хуторе близ Диканьки». «Заколдованное место».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 Краткий рассказ о писателе. Поэтизация народной жизни,</w:t>
            </w:r>
            <w:r w:rsidR="00F17C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народных преданий, сочетание светлого и мрачного, комического и лирического. Фольклорные традиции в создании</w:t>
            </w:r>
          </w:p>
          <w:p w:rsidR="00344A89" w:rsidRPr="00F962B8" w:rsidRDefault="00344A89" w:rsidP="00344A8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образов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765" w:type="dxa"/>
          </w:tcPr>
          <w:p w:rsidR="00344A89" w:rsidRPr="00F962B8" w:rsidRDefault="003B062A" w:rsidP="00427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Н. В. Гоголь. </w:t>
            </w:r>
            <w:r w:rsidR="004274EE"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«Заколдованное место»: </w:t>
            </w:r>
            <w:r w:rsidR="004274EE" w:rsidRPr="008474C1">
              <w:rPr>
                <w:rFonts w:ascii="Times New Roman" w:hAnsi="Times New Roman" w:cs="Times New Roman"/>
                <w:bCs/>
                <w:sz w:val="20"/>
                <w:szCs w:val="20"/>
              </w:rPr>
              <w:t>реальность и фантастика в повести.</w:t>
            </w:r>
            <w:r w:rsidR="00520C4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4274EE" w:rsidRPr="00F962B8">
              <w:rPr>
                <w:rFonts w:ascii="Times New Roman" w:hAnsi="Times New Roman" w:cs="Times New Roman"/>
                <w:sz w:val="20"/>
                <w:szCs w:val="20"/>
              </w:rPr>
              <w:t>Развитие представлений о фантастике. Сказочный характер фантастики в повести. Развитие представлений о юморе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22.11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765" w:type="dxa"/>
          </w:tcPr>
          <w:p w:rsidR="00344A89" w:rsidRPr="00F962B8" w:rsidRDefault="004274EE" w:rsidP="00427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E18">
              <w:rPr>
                <w:rFonts w:ascii="Times New Roman" w:hAnsi="Times New Roman" w:cs="Times New Roman"/>
                <w:b/>
                <w:sz w:val="20"/>
                <w:szCs w:val="20"/>
              </w:rPr>
              <w:t>Вн. ч.</w:t>
            </w:r>
            <w:r w:rsidR="00E30A8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344A89"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Н.В.Гоголь «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Вечера на хуторе близ Диканьки».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Поэтизация картин народной жизни. Герои повестей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24.11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765" w:type="dxa"/>
          </w:tcPr>
          <w:p w:rsidR="00344A89" w:rsidRPr="00F962B8" w:rsidRDefault="004274EE" w:rsidP="00FE3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Н. А. Некрасов. «Есть женщины в русских селеньях…» (отрывок из поэмы «Мороз, Красный нос»).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Краткий рассказ о поэте. Поэтический образ русской женщины. Тяготы и невзгоды в её жизни и их преодоление. Стойкость характера  «величавой славянки».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Развитие представлений об эпитете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26.11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</w:t>
            </w:r>
          </w:p>
        </w:tc>
        <w:tc>
          <w:tcPr>
            <w:tcW w:w="11765" w:type="dxa"/>
          </w:tcPr>
          <w:p w:rsidR="00344A89" w:rsidRPr="00F962B8" w:rsidRDefault="004274EE" w:rsidP="00427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«Крестьянские дети». </w:t>
            </w:r>
            <w:r w:rsidRPr="008474C1">
              <w:rPr>
                <w:rFonts w:ascii="Times New Roman" w:hAnsi="Times New Roman" w:cs="Times New Roman"/>
                <w:bCs/>
                <w:sz w:val="20"/>
                <w:szCs w:val="20"/>
              </w:rPr>
              <w:t>Труд и забавы крестьянских детей.</w:t>
            </w:r>
            <w:r w:rsidR="00520C4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Мир детства – короткая пора в жизни крестьянина. Картины вольной жизни крестьянских детей, их забавы. Приобщение к труду взрослых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29.11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765" w:type="dxa"/>
          </w:tcPr>
          <w:p w:rsidR="00344A89" w:rsidRPr="00F962B8" w:rsidRDefault="004274EE" w:rsidP="00427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«Крестьянские дети». </w:t>
            </w:r>
            <w:r w:rsidRPr="008474C1">
              <w:rPr>
                <w:rFonts w:ascii="Times New Roman" w:hAnsi="Times New Roman" w:cs="Times New Roman"/>
                <w:bCs/>
                <w:sz w:val="20"/>
                <w:szCs w:val="20"/>
              </w:rPr>
              <w:t>Язык стихотворения.</w:t>
            </w:r>
            <w:r w:rsidR="00520C4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Речевые характеристики персонажей. Анализ языка стихотворения. Авторская речь. Подготовка к сочинению по картине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01.12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765" w:type="dxa"/>
          </w:tcPr>
          <w:p w:rsidR="00344A89" w:rsidRPr="00F962B8" w:rsidRDefault="00BC64A6" w:rsidP="00FE3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И. С. Тургенев. «Муму» как повесть о крепостном праве.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Краткий рассказ о писателе (детство и начало литературной деятельности).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Реальная основа повести. Повествование о жизни в эпоху крепостного права. Жизнь в доме барыни. Облик барыни и её челяди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03.12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765" w:type="dxa"/>
          </w:tcPr>
          <w:p w:rsidR="00344A89" w:rsidRPr="00F962B8" w:rsidRDefault="00BC64A6" w:rsidP="00BC64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«Муму» как протест против рабства.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Духовные и нравственные качества Герасима. Облик Муму. Смысл названия повести. Немота главного героя как символ немого протеста крепостного против рабства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06.12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765" w:type="dxa"/>
          </w:tcPr>
          <w:p w:rsidR="00344A89" w:rsidRPr="00F962B8" w:rsidRDefault="00BC64A6" w:rsidP="00BC64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«Муму»: </w:t>
            </w: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система</w:t>
            </w:r>
            <w:r w:rsidR="00520C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образов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Развитие представлений о литературном герое. Сопоставление Герасима, барыни и барской челяди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08.12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765" w:type="dxa"/>
          </w:tcPr>
          <w:p w:rsidR="00344A89" w:rsidRPr="00F962B8" w:rsidRDefault="00BC64A6" w:rsidP="00FE3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E18">
              <w:rPr>
                <w:rFonts w:ascii="Times New Roman" w:hAnsi="Times New Roman" w:cs="Times New Roman"/>
                <w:b/>
                <w:sz w:val="20"/>
                <w:szCs w:val="20"/>
              </w:rPr>
              <w:t>Р.р.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И. С. Тургенев – </w:t>
            </w:r>
            <w:r w:rsidRPr="008474C1">
              <w:rPr>
                <w:rFonts w:ascii="Times New Roman" w:hAnsi="Times New Roman" w:cs="Times New Roman"/>
                <w:bCs/>
                <w:sz w:val="20"/>
                <w:szCs w:val="20"/>
              </w:rPr>
              <w:t>мастер портрета и пейзажа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Развитие представлений о портрете и пейзаже. Анализ портретных и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пейзажных фрагментов повести. Подготовка к письменному ответу на один из проблемных вопросов 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10.12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765" w:type="dxa"/>
          </w:tcPr>
          <w:p w:rsidR="00344A89" w:rsidRPr="00F962B8" w:rsidRDefault="00BC64A6" w:rsidP="00FE3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А. А. Фет. Лирика.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Краткий рассказ о поэте. 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«Весенний дождь»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: радостная, яркая, полная движения картина весенней природы. 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«Чудная картина…»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: полный загадочности и очарования зимний пейзаж. </w:t>
            </w:r>
            <w:r w:rsidRPr="008474C1">
              <w:rPr>
                <w:rFonts w:ascii="Times New Roman" w:hAnsi="Times New Roman" w:cs="Times New Roman"/>
                <w:b/>
                <w:sz w:val="20"/>
                <w:szCs w:val="20"/>
              </w:rPr>
              <w:t>«Задрожали листы, облетая…»: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противопоставление осенней«шумящей мглы» и «тёплого гнёздышка». Краски, звуки, запахи как воплощение красоты жизни 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13.12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c>
          <w:tcPr>
            <w:tcW w:w="959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765" w:type="dxa"/>
          </w:tcPr>
          <w:p w:rsidR="00344A89" w:rsidRPr="00F962B8" w:rsidRDefault="00BC64A6" w:rsidP="00FE3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Л. Н. Толстой. «Кавказский пленник</w:t>
            </w: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»: русский офицер в плену у горцев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Краткий рассказ о писателе. Историческая основа и сюжет рассказа. Основные эпизоды. Бессмысленность и жестокость национальной вражды. Русский офицер Жилин. Жилин в плену у горцев. Жилин и Дина. Душевная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близость людей из враждующих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лагерей</w:t>
            </w:r>
          </w:p>
        </w:tc>
        <w:tc>
          <w:tcPr>
            <w:tcW w:w="1134" w:type="dxa"/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15.12</w:t>
            </w:r>
          </w:p>
        </w:tc>
        <w:tc>
          <w:tcPr>
            <w:tcW w:w="1134" w:type="dxa"/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A89" w:rsidRPr="00F962B8" w:rsidTr="00F962B8">
        <w:trPr>
          <w:trHeight w:val="439"/>
        </w:trPr>
        <w:tc>
          <w:tcPr>
            <w:tcW w:w="959" w:type="dxa"/>
            <w:tcBorders>
              <w:bottom w:val="single" w:sz="4" w:space="0" w:color="auto"/>
            </w:tcBorders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765" w:type="dxa"/>
          </w:tcPr>
          <w:p w:rsidR="00344A89" w:rsidRPr="00F962B8" w:rsidRDefault="003B062A" w:rsidP="00FE3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Л. Н. Толстой. </w:t>
            </w:r>
            <w:r w:rsidR="00F74029"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«Кавказский пленник»: </w:t>
            </w:r>
            <w:r w:rsidR="00F74029"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Жилин и Костылин</w:t>
            </w:r>
            <w:r w:rsidR="00F74029" w:rsidRPr="008474C1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2D2FB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F74029" w:rsidRPr="00F962B8">
              <w:rPr>
                <w:rFonts w:ascii="Times New Roman" w:hAnsi="Times New Roman" w:cs="Times New Roman"/>
                <w:sz w:val="20"/>
                <w:szCs w:val="20"/>
              </w:rPr>
              <w:t>Жилин и Костылин: два характера – две судьбы. Смысл названия рассказа. Поучительный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74029" w:rsidRPr="00F962B8">
              <w:rPr>
                <w:rFonts w:ascii="Times New Roman" w:hAnsi="Times New Roman" w:cs="Times New Roman"/>
                <w:sz w:val="20"/>
                <w:szCs w:val="20"/>
              </w:rPr>
              <w:t>характер рассказа. Утверждение гуманистических идеалов. Развитие представлений об идее, сюжете, рассказе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44A89" w:rsidRPr="00F962B8" w:rsidRDefault="000976E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44A89" w:rsidRPr="00F962B8" w:rsidRDefault="00344A89" w:rsidP="00344A8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F962B8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765" w:type="dxa"/>
          </w:tcPr>
          <w:p w:rsidR="000976E9" w:rsidRPr="00F962B8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Р.р. «Кавказский пленник».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Подготовка к письменному ответу на один из проблемных вопросов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F962B8" w:rsidTr="00F962B8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765" w:type="dxa"/>
          </w:tcPr>
          <w:p w:rsidR="000976E9" w:rsidRPr="00F962B8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Контрольная работа по творчеству М. Ю. Лермонтова, Н. В. Гоголя, Н. А. Некрасова, И. С. Тургенева, Л. Н. Толстого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F962B8" w:rsidTr="00A048B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765" w:type="dxa"/>
            <w:shd w:val="clear" w:color="auto" w:fill="FFFFFF" w:themeFill="background1"/>
          </w:tcPr>
          <w:p w:rsidR="000976E9" w:rsidRPr="00F962B8" w:rsidRDefault="000976E9" w:rsidP="000976E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Работа над ошибками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F962B8" w:rsidTr="00F962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1765" w:type="dxa"/>
          </w:tcPr>
          <w:p w:rsidR="000976E9" w:rsidRPr="00F962B8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А. П. Чехов. «Хирургия» как юмористический рассказ.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Краткий рассказ о писателе.  Осмеяние глупости и невежества героев</w:t>
            </w:r>
          </w:p>
          <w:p w:rsidR="000976E9" w:rsidRPr="00F962B8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рассказа. Юмор ситуации. Развитие понятия о юморе. Речь персонажей как средство их характеристики и способ создания комической ситуации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F962B8" w:rsidTr="00F962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1765" w:type="dxa"/>
          </w:tcPr>
          <w:p w:rsidR="000976E9" w:rsidRPr="00F962B8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E18">
              <w:rPr>
                <w:rFonts w:ascii="Times New Roman" w:hAnsi="Times New Roman" w:cs="Times New Roman"/>
                <w:b/>
                <w:sz w:val="20"/>
                <w:szCs w:val="20"/>
              </w:rPr>
              <w:t>Р.р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B062A"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А. П. Чехов. 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«Хирургия».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Рассказ в актёрском исполнении. Составление кино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ценария по рассказу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F962B8" w:rsidTr="00F962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765" w:type="dxa"/>
          </w:tcPr>
          <w:p w:rsidR="000976E9" w:rsidRPr="00F962B8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Вн.ч. Рассказы Чехова.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Ранние юмористические рассказы Антоши Чехонте (по выбору учителя). Юмор в рассказах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F962B8" w:rsidTr="00F962B8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976E9" w:rsidRPr="00F962B8" w:rsidRDefault="000976E9" w:rsidP="000976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1765" w:type="dxa"/>
          </w:tcPr>
          <w:p w:rsidR="000976E9" w:rsidRPr="00F962B8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Ф. И. Тютчев. «Зима недаром злится…», «Весенние воды», «Как весел грохот летних бурь…», «Есть в осени</w:t>
            </w:r>
            <w:r w:rsidR="00520C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первоначальной…».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Краткий рассказ о поэте. Образ родины в пейзаж ной лирике поэта. Поэтические образы, настроения и картины в стихах о природе. Стихотворный ритм как средство передачи эмоционального состояния, настроения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F962B8" w:rsidTr="00F962B8">
        <w:tc>
          <w:tcPr>
            <w:tcW w:w="959" w:type="dxa"/>
          </w:tcPr>
          <w:p w:rsidR="000976E9" w:rsidRPr="00F962B8" w:rsidRDefault="000976E9" w:rsidP="000976E9">
            <w:pPr>
              <w:tabs>
                <w:tab w:val="left" w:pos="72"/>
                <w:tab w:val="left" w:pos="147"/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1765" w:type="dxa"/>
          </w:tcPr>
          <w:p w:rsidR="000976E9" w:rsidRPr="00F962B8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А. Н. Майков. «Ласточки»; И. С. Никитин. «Утро», «Зимняя ночь в деревне» (отрывок); И. З. Суриков. «Зима» (отрывок); А. Н. Плещеев. «Весна» (отрывок). </w:t>
            </w: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 xml:space="preserve">Урок- концерт. Обсуждение стихотворений. Стихотворения в актёрском исполнении </w:t>
            </w:r>
          </w:p>
        </w:tc>
        <w:tc>
          <w:tcPr>
            <w:tcW w:w="1134" w:type="dxa"/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19.01</w:t>
            </w:r>
          </w:p>
        </w:tc>
        <w:tc>
          <w:tcPr>
            <w:tcW w:w="1134" w:type="dxa"/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F962B8" w:rsidTr="00F962B8">
        <w:tc>
          <w:tcPr>
            <w:tcW w:w="959" w:type="dxa"/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62B8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1765" w:type="dxa"/>
          </w:tcPr>
          <w:p w:rsidR="000976E9" w:rsidRPr="00F962B8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E18">
              <w:rPr>
                <w:rFonts w:ascii="Times New Roman" w:hAnsi="Times New Roman" w:cs="Times New Roman"/>
                <w:b/>
                <w:sz w:val="20"/>
                <w:szCs w:val="20"/>
              </w:rPr>
              <w:t>Р.р.</w:t>
            </w:r>
            <w:r w:rsidRPr="00F962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Русские поэты XIX века о родине, родной природе и о себе </w:t>
            </w:r>
          </w:p>
        </w:tc>
        <w:tc>
          <w:tcPr>
            <w:tcW w:w="1134" w:type="dxa"/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21.01</w:t>
            </w:r>
          </w:p>
        </w:tc>
        <w:tc>
          <w:tcPr>
            <w:tcW w:w="1134" w:type="dxa"/>
          </w:tcPr>
          <w:p w:rsidR="000976E9" w:rsidRPr="00F962B8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000B99">
        <w:tc>
          <w:tcPr>
            <w:tcW w:w="14992" w:type="dxa"/>
            <w:gridSpan w:val="4"/>
          </w:tcPr>
          <w:p w:rsidR="000976E9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5A10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0976E9" w:rsidRPr="00A048B5" w:rsidTr="00000B99">
        <w:tc>
          <w:tcPr>
            <w:tcW w:w="14992" w:type="dxa"/>
            <w:gridSpan w:val="4"/>
          </w:tcPr>
          <w:p w:rsidR="000976E9" w:rsidRPr="005C756A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Из литературы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века (24ч.+ 3ч. р.р. +3вн.ч. )</w:t>
            </w:r>
          </w:p>
        </w:tc>
      </w:tr>
      <w:tr w:rsidR="000976E9" w:rsidRPr="00A048B5" w:rsidTr="00F962B8"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И. А. Бунин. «Косцы».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 писателе. Восприятие прекрасного героями рассказа. Эстетическое и этическое в рассказе. Кровное родство героев с бескрайними просторами Русской земли, душевным складом песен и сказок. Поэтическое воспоминание о родине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24.01</w:t>
            </w:r>
          </w:p>
        </w:tc>
        <w:tc>
          <w:tcPr>
            <w:tcW w:w="1134" w:type="dxa"/>
          </w:tcPr>
          <w:p w:rsidR="000976E9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062A" w:rsidRDefault="003B062A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062A" w:rsidRPr="00A048B5" w:rsidRDefault="003B062A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55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Вн.ч. И. А. Бунин. «Подснежник»</w:t>
            </w:r>
            <w:r w:rsidRPr="00A048B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Тема исторического прошлого России. Праздники и будни в жизни главного героя. Приёмы антитезы и повтора в композиции рассказа. Смысл названия рассказа 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26.01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В. Г. Короленко. «В дурном обществе»: судья и его дети.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 писателе . Изображение жизни детей из богатой и бедной семей. Вася и его отец. Развитие их отношений. Знакомство с Валеком и Марусей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28.01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«В дурном обществе»: семья Тыбурция.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Общение Васи с Валеком и Марусей. Доброта и сострадание героев. Вася и Валек. Тыбурций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и судья. Размышления героев. Портрет как средство характеристики героев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«В дурном обществе»: «дурное общество» и «дурные дела».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Изображение серого сонного города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его обитателей. Равнодушие окр</w:t>
            </w:r>
          </w:p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жающих людей к беднякам. Смысл образа старого Януша. Взаимопонимание – основа отношений в семье. Понятие о повести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02.02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sz w:val="20"/>
                <w:szCs w:val="20"/>
              </w:rPr>
              <w:t>Р.р.</w:t>
            </w: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«В дурном обществе». </w:t>
            </w:r>
            <w:r w:rsidRPr="00A048B5">
              <w:rPr>
                <w:rFonts w:ascii="Times New Roman" w:hAnsi="Times New Roman" w:cs="Times New Roman"/>
                <w:bCs/>
                <w:sz w:val="20"/>
                <w:szCs w:val="20"/>
              </w:rPr>
              <w:t>Подготовка к письменному ответу на проблемный вопрос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С. А. Есенин. «Я покинул родимый дом…», «Низкий дом с голубыми ставнями…».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 поэте. Поэтизация  картин малой родины как источник художественного образа. Особенности поэтического языка Есенина.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П. П. Бажов. «Медной горы Хозяйка»: образы Степана и Хозяйки Медной горы.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 писателе. Реальность и фантастика в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сказе. Честность, добросовестность, трудолюбие и талант Степана. Образ Хозяйки Медной горы 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07.02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«Медной горы Хозяйка»: сказ как жанр литературы.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Сказ как жанр литературы. Своеобразие языка, инт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онации сказа. Сказ и сказка. Ил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люстраторы сказов Бажова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К. Г. Паустовский. «Тёплый хлеб»: герои сказки и их поступки.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 писателе. Герои сказки и их поступки. Филька и бабушка. Образ сказочного коня. Нравственные проблемы сказки: доброта и сострадание. Тема коллективного труда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«Тёплый хлеб»: язык сказки.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Реальное и фантастическое в сказке. Фольклорные образы. Развитие поняти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 о пейзаже. Роль пейзажных кар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тин в сказке. Языковое мастерство писателя 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14.02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B12A46">
        <w:trPr>
          <w:trHeight w:val="362"/>
        </w:trPr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Вн.ч. «Заячьи лапы» и другие рассказы</w:t>
            </w:r>
            <w:r w:rsidRPr="00A048B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Природа и человек в сказках К. Г. Паустовского. Нравственные проблемы произведений о природе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и о животных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Вн.ч. С. Я. Маршак. Сказки для детей</w:t>
            </w:r>
            <w:r w:rsidRPr="00A048B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).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Краткий рассказ о писателе Пьесы-сказки для детей: «Кошкин дом», «Горя бояться – счастья не видать». «Волга и Вазуза», «Старуха, дверь закрой», «Сказка про короля и солдата» и др. (из книги «Сказки разных народов»). Их герои и нравственный смысл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B12A46">
        <w:trPr>
          <w:trHeight w:val="375"/>
        </w:trPr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«Двенадцать месяцев»: проблемы и герои.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Положительные и отрицательные герои. Нравственные проблемы сказки: добро и зло, бескорыстие и жадность, терпение и легкомыслие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«Двенадцать месяцев»: пьеса-сказка и её народная основа.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Драма как род литературы. Особенности жанра пьесы-сказки. Фольклорные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традиции в литературной сказке-пьесе. Общность и различие сказки Маршака и народной сказки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B12A46">
        <w:trPr>
          <w:trHeight w:val="132"/>
        </w:trPr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Р.р. </w:t>
            </w: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«Двенадцать месяцев».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Подготовка к домашнему письменному ответу на один из проблемных вопросов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25.02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А. П. Платонов. «Никита»: человек и природа.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 Краткий рассказ о писателе  (детство и начало литературной деятельности). Душевный мир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главного героя: его единство с природой. Одухотворение природы и оптимистическое восприятие окружающего мира. Рассказ в актёрском исполнении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«Никита»: быль и фантастика.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Реальность и фантастика в рассказе. Развитие представления о фантастике в литературном произведении 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02.03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В. П. Астафьев. «Васюткино озеро»: юный герой в экстремальной ситуации.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 Краткий рассказ о писателе (детство и начало литературной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деятельности). Поведение героя в лесу. Бесстрашие, терпение, любовь к природе и её понимание, находчивость в экстремальных ситуациях. Картины сибирской природы и их нравственный смысл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04.03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«Васюткино озеро»: становление характера главного героя.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«Открытие» Васюткой нового озера. Основные черты характера Васютки.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Становление характера героя в сложных испытаниях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07.02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D35F6A">
        <w:trPr>
          <w:trHeight w:val="247"/>
        </w:trPr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1765" w:type="dxa"/>
            <w:shd w:val="clear" w:color="auto" w:fill="FFFFFF" w:themeFill="background1"/>
          </w:tcPr>
          <w:p w:rsidR="000976E9" w:rsidRPr="00A048B5" w:rsidRDefault="000976E9" w:rsidP="000976E9">
            <w:pPr>
              <w:spacing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В. П. Астафьев. «Васюткино</w:t>
            </w:r>
            <w:r w:rsidR="00520C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озеро»:</w:t>
            </w:r>
            <w:r w:rsidR="00520C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втобиографичность рассказа. Герой и автор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D12E9D">
        <w:trPr>
          <w:trHeight w:val="211"/>
        </w:trPr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Р.р. </w:t>
            </w: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Подготовка к классному письменному ответу на один из проблемных вопросов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11.03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D35F6A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1765" w:type="dxa"/>
            <w:shd w:val="clear" w:color="auto" w:fill="FFFFFF" w:themeFill="background1"/>
          </w:tcPr>
          <w:p w:rsidR="000976E9" w:rsidRPr="00A048B5" w:rsidRDefault="000976E9" w:rsidP="000976E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над ошибками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D12E9D">
        <w:trPr>
          <w:trHeight w:val="361"/>
        </w:trPr>
        <w:tc>
          <w:tcPr>
            <w:tcW w:w="959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77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А. Т. Твардовский. «Рассказ танкиста».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Стихотворные произведения о войне. Патриотические подвиги детей в годы Великой Отечественной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войны. Краткий рассказ о поэте и его военной биографии. Характеристика героев стихотворения 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К. М. Симонов. «Майор привёз мальчишку на лафете…».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 поэте и его военной биографии. Война и дети – трагическая и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героическая тема произведений о Великой Отечественной войне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И. А. Бунин. «Помню — долгий зимний вечер…»; Дон-Аминадо. «Города и годы».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Стихотворные лирические произведения о родине,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родной природе как выражение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поэтического восприятия окружающего мира и осмысление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собственного мироощущения,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настроения. Поэтическое восприятие окружающего мира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природы и своего места в нём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21.03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Д. Кедрин. «Алёнушка»; А. Прокофьев. «Алёнушка»; Н. Рубцов. «Родная деревня». 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>Образ родины в стихах о при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роде. Конкретные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пейзажные зарисовки и обобщённый образ России. Сближение образов волшебных сказок и русской природы в лирических стихотворениях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Саша Чёрный. «Кавказский пленник».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 поэте (эмиграция, произведения для детей). Образы детей в рассказе. Образы и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сюжеты литературной классики в рассказе. Развитие понятия о юморе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25.03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Саша Чёрный. «Игорь-Робинзон».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Образы и сюжеты литературной классики. Юмор и его роль в рассказе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Ю. Ч. Ким. Песня «Рыба-кит» как юмористическое произведение.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 поэте, его биографии и его песнях. Юмористический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характер песни Кима. Её жанровое своеобразие. Особенности ритма, рифмы, комические  образы, повторы, неожиданные словосочетания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000B99">
        <w:tc>
          <w:tcPr>
            <w:tcW w:w="14992" w:type="dxa"/>
            <w:gridSpan w:val="4"/>
            <w:shd w:val="clear" w:color="auto" w:fill="auto"/>
          </w:tcPr>
          <w:p w:rsidR="000976E9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5A10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0976E9" w:rsidRPr="00A048B5" w:rsidTr="00000B99">
        <w:tc>
          <w:tcPr>
            <w:tcW w:w="14992" w:type="dxa"/>
            <w:gridSpan w:val="4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Из литературы народов России (1ч.)</w:t>
            </w:r>
          </w:p>
        </w:tc>
      </w:tr>
      <w:tr w:rsidR="000976E9" w:rsidRPr="00A048B5" w:rsidTr="00F962B8">
        <w:tc>
          <w:tcPr>
            <w:tcW w:w="959" w:type="dxa"/>
            <w:shd w:val="clear" w:color="auto" w:fill="auto"/>
          </w:tcPr>
          <w:p w:rsidR="000976E9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1765" w:type="dxa"/>
          </w:tcPr>
          <w:p w:rsidR="000976E9" w:rsidRPr="00A227E3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Образ Родины и родной природы в произведениях поэтов родного края. М.Скороходов «Родная сторона», А. Бочкарёв «Частица России и мира»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000B99">
        <w:trPr>
          <w:trHeight w:val="196"/>
        </w:trPr>
        <w:tc>
          <w:tcPr>
            <w:tcW w:w="14992" w:type="dxa"/>
            <w:gridSpan w:val="4"/>
          </w:tcPr>
          <w:p w:rsidR="000976E9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5A10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0976E9" w:rsidRPr="00A048B5" w:rsidTr="00000B99">
        <w:trPr>
          <w:trHeight w:val="201"/>
        </w:trPr>
        <w:tc>
          <w:tcPr>
            <w:tcW w:w="14992" w:type="dxa"/>
            <w:gridSpan w:val="4"/>
          </w:tcPr>
          <w:p w:rsidR="000976E9" w:rsidRPr="00EE153C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Из зарубежной литературы (12ч. + 3ч. р.р. + 1вн.ч.)</w:t>
            </w:r>
          </w:p>
        </w:tc>
      </w:tr>
      <w:tr w:rsidR="000976E9" w:rsidRPr="00A048B5" w:rsidTr="00E81392">
        <w:trPr>
          <w:trHeight w:val="331"/>
        </w:trPr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Р. Л. Стивенсон. «Вересковый мёд»: верность традициям предков.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 писателе. Бережное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отношение к традициям пред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ков. Подвиг героя во имя сохранения традиций. Развитие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понятия о балладе. Её драматический характер 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Д. Дефо. «Робинзон Крузо»: необычайные приключения героя.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описателе. Жизнь и необычайные</w:t>
            </w:r>
          </w:p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приключения Робинзона Крузо. Фрагменты романа в актёрском исполнении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15.04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Д. Дефо. «Робинзон Крузо»: характер героя.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 героя (смелость, мужество, находчивость, 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сгибаемость перед жизненными об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стоятельствами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. Иллюстрации к роману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18.04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Д. Дефо. «Робинзон Крузо»: произведение о силе человеческого духа.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Робинзон и Пятница. Гимн неисчерпаемым возможностям человека.</w:t>
            </w:r>
            <w:r w:rsidR="0052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Робинзонады в литературе и искусстве («Игорь-Робинзон»  Саши Чёрного; «Васюткино озеро» В. Астафьева)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1134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Х.-К. Андерсен. «Снежная королева»: реальность и фантастика.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Краткий рассказ о писателе. Реальное </w:t>
            </w:r>
            <w:r w:rsidR="001435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и фантастическое в сказке. Кай и</w:t>
            </w:r>
            <w:r w:rsidR="001435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Герда. Понятие о художественной детали. Символический смысл фантастических образов и художественных деталей в сказке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Х.-К. Андерсен. «Снежная королева»: сказка о великой силе любви.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В поисках Кая. Друзья и враги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Герды. Внутренняя красота герои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ни. Мужественное сердце Герды. Иллюстрации к сказке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Х.-К. Андерсен. «Снежная королева»: «что есть красота?».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Снежная королева и Герда – противопоставление красоты внутренней</w:t>
            </w:r>
          </w:p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и внешней. Победа добра, любви и дружбы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Вн.ч. Х.-К. Андерсен. Сказки.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Волшебные сказки Андерсена. Сказки о предметах окружающего мира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2F3E80">
        <w:trPr>
          <w:trHeight w:val="247"/>
        </w:trPr>
        <w:tc>
          <w:tcPr>
            <w:tcW w:w="959" w:type="dxa"/>
            <w:tcBorders>
              <w:bottom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Р.р. Х.-К. Андерсен. Сказки.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Устный и письменный ответ на один из проблемных вопросов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Р.р. Х.-К. Андерсен. Сказки.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Устный и письменный ответ на один из проблемных вопросов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F962B8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1765" w:type="dxa"/>
          </w:tcPr>
          <w:p w:rsidR="000976E9" w:rsidRPr="00A048B5" w:rsidRDefault="0014351A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Работа над ошибками. </w:t>
            </w:r>
            <w:r w:rsidR="000976E9"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М. Твен. «Приключения Тома Сойера»: неповторимый мир детства. </w:t>
            </w:r>
            <w:r w:rsidR="000976E9"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 писателе. Мир дет</w:t>
            </w:r>
            <w:r w:rsidR="000976E9">
              <w:rPr>
                <w:rFonts w:ascii="Times New Roman" w:hAnsi="Times New Roman" w:cs="Times New Roman"/>
                <w:sz w:val="20"/>
                <w:szCs w:val="20"/>
              </w:rPr>
              <w:t>ства в романе: игры, забавы, на</w:t>
            </w:r>
            <w:r w:rsidR="000976E9" w:rsidRPr="00A048B5">
              <w:rPr>
                <w:rFonts w:ascii="Times New Roman" w:hAnsi="Times New Roman" w:cs="Times New Roman"/>
                <w:sz w:val="20"/>
                <w:szCs w:val="20"/>
              </w:rPr>
              <w:t xml:space="preserve">ходчивость, предприимчивость. Изобретательность в умение сделать окружающий мир </w:t>
            </w:r>
            <w:r w:rsidR="000976E9" w:rsidRPr="00A048B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интересным. Черты характера главного героя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06.05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3B062A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96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М. Твен. «Приключения Тома Сойера»: дружба героев.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Том и Гек. Том и Бекки. Их дружба. Внутренний мир героев романа. Причудливое</w:t>
            </w:r>
            <w:r w:rsidR="001435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сочетание реальных жизненных проблем и игровых приключенческих ситуаций. Иллюстрации к роману. Фрагменты романа в актёрском исполнении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3B062A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Р.р. «Приключения Тома Сойера» – любимая книга многих поколений читателей.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Подготовка к письменному ответу на проблемный вопрос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3B062A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Джек Лондон. «Сказание о Кише»: что значит быть взрослым?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Краткий рассказ о писателе. Сказание о взрослении подростка, вы-</w:t>
            </w:r>
          </w:p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нужденного добывать пищу, заботиться о старших. Уважение взрослых. Черты характера мальчика: смелость, мужество, изобретательность, смекалка, чувство собственного достоинства. Преодоление сложных жизненных ситуаций. Иллюстрации к рассказу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3B062A">
        <w:tc>
          <w:tcPr>
            <w:tcW w:w="959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Джек Лондон. «Сказание о Кише»: мастерство писателя.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Джек Лондон — мастер изображения экстремальных жизненных ситуаций. Мастерство писателя в поэтическом изображении жизни северного народа. Драматизм и оптимизм книги о северном мальчике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3B062A">
        <w:tc>
          <w:tcPr>
            <w:tcW w:w="14992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76E9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5A10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0976E9" w:rsidRPr="00A048B5" w:rsidTr="003B062A">
        <w:tc>
          <w:tcPr>
            <w:tcW w:w="14992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76E9" w:rsidRPr="00A227E3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Повторение и систематизация изученного (5ч. + 1ч. р.р.)</w:t>
            </w:r>
          </w:p>
        </w:tc>
      </w:tr>
      <w:tr w:rsidR="000976E9" w:rsidRPr="00A048B5" w:rsidTr="003B062A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100 - 101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Уроки контроля.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Итоговая контрольная работа по литературе или тестирование. Выявление уровня литературного развития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76E9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  <w:p w:rsidR="000976E9" w:rsidRPr="00A048B5" w:rsidRDefault="000976E9" w:rsidP="0014351A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3B062A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3B062A"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1765" w:type="dxa"/>
          </w:tcPr>
          <w:p w:rsidR="000976E9" w:rsidRPr="00A048B5" w:rsidRDefault="000976E9" w:rsidP="000976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Р.р. Литературный праздник «Путешествие по стране Литературии 5 класса»</w:t>
            </w:r>
            <w:r w:rsidRPr="00A048B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. </w:t>
            </w: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Повторительно-обобщающий урок-праздник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3B062A">
        <w:tc>
          <w:tcPr>
            <w:tcW w:w="959" w:type="dxa"/>
            <w:shd w:val="clear" w:color="auto" w:fill="auto"/>
          </w:tcPr>
          <w:p w:rsidR="000976E9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1765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Защита проектов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6E9" w:rsidRPr="00A048B5" w:rsidTr="003B062A">
        <w:tc>
          <w:tcPr>
            <w:tcW w:w="959" w:type="dxa"/>
            <w:shd w:val="clear" w:color="auto" w:fill="auto"/>
          </w:tcPr>
          <w:p w:rsidR="000976E9" w:rsidRDefault="000976E9" w:rsidP="000976E9">
            <w:pPr>
              <w:tabs>
                <w:tab w:val="left" w:pos="45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1765" w:type="dxa"/>
            <w:shd w:val="clear" w:color="auto" w:fill="auto"/>
          </w:tcPr>
          <w:p w:rsidR="000976E9" w:rsidRPr="00A048B5" w:rsidRDefault="000976E9" w:rsidP="000976E9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8B5">
              <w:rPr>
                <w:rFonts w:ascii="Times New Roman" w:hAnsi="Times New Roman" w:cs="Times New Roman"/>
                <w:sz w:val="20"/>
                <w:szCs w:val="20"/>
              </w:rPr>
              <w:t>Итоги учебного года. Задания для летнего чтения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E9" w:rsidRPr="00A048B5" w:rsidRDefault="000976E9" w:rsidP="000976E9">
            <w:pPr>
              <w:tabs>
                <w:tab w:val="left" w:pos="4500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12DD1" w:rsidRPr="00A048B5" w:rsidRDefault="00A36A65" w:rsidP="00317774">
      <w:pPr>
        <w:jc w:val="both"/>
        <w:rPr>
          <w:rFonts w:ascii="Times New Roman" w:hAnsi="Times New Roman" w:cs="Times New Roman"/>
          <w:sz w:val="20"/>
          <w:szCs w:val="20"/>
        </w:rPr>
        <w:sectPr w:rsidR="00C12DD1" w:rsidRPr="00A048B5" w:rsidSect="00D35F6A">
          <w:footerReference w:type="default" r:id="rId9"/>
          <w:footerReference w:type="first" r:id="rId10"/>
          <w:pgSz w:w="16838" w:h="11906" w:orient="landscape"/>
          <w:pgMar w:top="568" w:right="1134" w:bottom="1134" w:left="1134" w:header="709" w:footer="709" w:gutter="0"/>
          <w:cols w:space="708"/>
          <w:titlePg/>
          <w:docGrid w:linePitch="360"/>
        </w:sectPr>
      </w:pPr>
      <w:r w:rsidRPr="00A048B5">
        <w:rPr>
          <w:rFonts w:ascii="Times New Roman" w:hAnsi="Times New Roman" w:cs="Times New Roman"/>
          <w:sz w:val="20"/>
          <w:szCs w:val="20"/>
        </w:rPr>
        <w:br w:type="textWrapping" w:clear="all"/>
      </w:r>
    </w:p>
    <w:p w:rsidR="00E82ED5" w:rsidRPr="00923291" w:rsidRDefault="00923291" w:rsidP="00923291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lastRenderedPageBreak/>
        <w:t>Для заметок</w:t>
      </w:r>
    </w:p>
    <w:p w:rsidR="00C12DD1" w:rsidRDefault="00C12DD1" w:rsidP="00EA7B44">
      <w:pPr>
        <w:tabs>
          <w:tab w:val="left" w:pos="4750"/>
        </w:tabs>
        <w:rPr>
          <w:rFonts w:ascii="Times New Roman" w:hAnsi="Times New Roman" w:cs="Times New Roman"/>
          <w:sz w:val="24"/>
          <w:szCs w:val="24"/>
        </w:rPr>
      </w:pPr>
    </w:p>
    <w:p w:rsidR="00520C42" w:rsidRDefault="00520C42" w:rsidP="00EA7B44">
      <w:pPr>
        <w:tabs>
          <w:tab w:val="left" w:pos="4750"/>
        </w:tabs>
        <w:rPr>
          <w:rFonts w:ascii="Times New Roman" w:hAnsi="Times New Roman" w:cs="Times New Roman"/>
          <w:sz w:val="24"/>
          <w:szCs w:val="24"/>
        </w:rPr>
      </w:pPr>
    </w:p>
    <w:p w:rsidR="00520C42" w:rsidRPr="00470F17" w:rsidRDefault="00520C42" w:rsidP="00EA7B44">
      <w:pPr>
        <w:tabs>
          <w:tab w:val="left" w:pos="47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251950" cy="6730938"/>
            <wp:effectExtent l="19050" t="0" r="6350" b="0"/>
            <wp:docPr id="3" name="Рисунок 3" descr="C:\Users\adm\Desktop\1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\Desktop\111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0C42" w:rsidRPr="00470F17" w:rsidSect="00BD185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6EB2" w:rsidRDefault="00FB6EB2" w:rsidP="00C5707E">
      <w:pPr>
        <w:spacing w:after="0" w:line="240" w:lineRule="auto"/>
      </w:pPr>
      <w:r>
        <w:separator/>
      </w:r>
    </w:p>
  </w:endnote>
  <w:endnote w:type="continuationSeparator" w:id="1">
    <w:p w:rsidR="00FB6EB2" w:rsidRDefault="00FB6EB2" w:rsidP="00C570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08600"/>
      <w:docPartObj>
        <w:docPartGallery w:val="Page Numbers (Bottom of Page)"/>
        <w:docPartUnique/>
      </w:docPartObj>
    </w:sdtPr>
    <w:sdtContent>
      <w:p w:rsidR="00520C42" w:rsidRDefault="003D133E">
        <w:pPr>
          <w:pStyle w:val="a7"/>
          <w:jc w:val="right"/>
        </w:pPr>
        <w:r>
          <w:rPr>
            <w:noProof/>
          </w:rPr>
          <w:fldChar w:fldCharType="begin"/>
        </w:r>
        <w:r w:rsidR="00520C42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31E65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520C42" w:rsidRDefault="00520C42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39115993"/>
      <w:docPartObj>
        <w:docPartGallery w:val="Page Numbers (Bottom of Page)"/>
        <w:docPartUnique/>
      </w:docPartObj>
    </w:sdtPr>
    <w:sdtContent>
      <w:p w:rsidR="00520C42" w:rsidRDefault="003D133E">
        <w:pPr>
          <w:pStyle w:val="a7"/>
          <w:jc w:val="right"/>
        </w:pPr>
        <w:r>
          <w:rPr>
            <w:noProof/>
          </w:rPr>
          <w:fldChar w:fldCharType="begin"/>
        </w:r>
        <w:r w:rsidR="00520C42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431E6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20C42" w:rsidRDefault="00520C4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6EB2" w:rsidRDefault="00FB6EB2" w:rsidP="00C5707E">
      <w:pPr>
        <w:spacing w:after="0" w:line="240" w:lineRule="auto"/>
      </w:pPr>
      <w:r>
        <w:separator/>
      </w:r>
    </w:p>
  </w:footnote>
  <w:footnote w:type="continuationSeparator" w:id="1">
    <w:p w:rsidR="00FB6EB2" w:rsidRDefault="00FB6EB2" w:rsidP="00C570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780"/>
    <w:multiLevelType w:val="hybridMultilevel"/>
    <w:tmpl w:val="AAF60EFE"/>
    <w:lvl w:ilvl="0" w:tplc="8D3EF3EC">
      <w:start w:val="1"/>
      <w:numFmt w:val="bullet"/>
      <w:lvlText w:val="•"/>
      <w:lvlJc w:val="left"/>
    </w:lvl>
    <w:lvl w:ilvl="1" w:tplc="53B6F134">
      <w:numFmt w:val="decimal"/>
      <w:lvlText w:val=""/>
      <w:lvlJc w:val="left"/>
    </w:lvl>
    <w:lvl w:ilvl="2" w:tplc="F8347FA8">
      <w:numFmt w:val="decimal"/>
      <w:lvlText w:val=""/>
      <w:lvlJc w:val="left"/>
    </w:lvl>
    <w:lvl w:ilvl="3" w:tplc="D494B7F4">
      <w:numFmt w:val="decimal"/>
      <w:lvlText w:val=""/>
      <w:lvlJc w:val="left"/>
    </w:lvl>
    <w:lvl w:ilvl="4" w:tplc="958812A4">
      <w:numFmt w:val="decimal"/>
      <w:lvlText w:val=""/>
      <w:lvlJc w:val="left"/>
    </w:lvl>
    <w:lvl w:ilvl="5" w:tplc="A31C0A24">
      <w:numFmt w:val="decimal"/>
      <w:lvlText w:val=""/>
      <w:lvlJc w:val="left"/>
    </w:lvl>
    <w:lvl w:ilvl="6" w:tplc="64A46756">
      <w:numFmt w:val="decimal"/>
      <w:lvlText w:val=""/>
      <w:lvlJc w:val="left"/>
    </w:lvl>
    <w:lvl w:ilvl="7" w:tplc="E0AA945A">
      <w:numFmt w:val="decimal"/>
      <w:lvlText w:val=""/>
      <w:lvlJc w:val="left"/>
    </w:lvl>
    <w:lvl w:ilvl="8" w:tplc="ED5ED1EA">
      <w:numFmt w:val="decimal"/>
      <w:lvlText w:val=""/>
      <w:lvlJc w:val="left"/>
    </w:lvl>
  </w:abstractNum>
  <w:abstractNum w:abstractNumId="1">
    <w:nsid w:val="00002D41"/>
    <w:multiLevelType w:val="hybridMultilevel"/>
    <w:tmpl w:val="E0AE09F4"/>
    <w:lvl w:ilvl="0" w:tplc="267E11F4">
      <w:start w:val="1"/>
      <w:numFmt w:val="bullet"/>
      <w:lvlText w:val="•"/>
      <w:lvlJc w:val="left"/>
    </w:lvl>
    <w:lvl w:ilvl="1" w:tplc="3222B36C">
      <w:numFmt w:val="decimal"/>
      <w:lvlText w:val=""/>
      <w:lvlJc w:val="left"/>
    </w:lvl>
    <w:lvl w:ilvl="2" w:tplc="CB480EFE">
      <w:numFmt w:val="decimal"/>
      <w:lvlText w:val=""/>
      <w:lvlJc w:val="left"/>
    </w:lvl>
    <w:lvl w:ilvl="3" w:tplc="733E7E7E">
      <w:numFmt w:val="decimal"/>
      <w:lvlText w:val=""/>
      <w:lvlJc w:val="left"/>
    </w:lvl>
    <w:lvl w:ilvl="4" w:tplc="0EFE9370">
      <w:numFmt w:val="decimal"/>
      <w:lvlText w:val=""/>
      <w:lvlJc w:val="left"/>
    </w:lvl>
    <w:lvl w:ilvl="5" w:tplc="B5B0D3BA">
      <w:numFmt w:val="decimal"/>
      <w:lvlText w:val=""/>
      <w:lvlJc w:val="left"/>
    </w:lvl>
    <w:lvl w:ilvl="6" w:tplc="470C1964">
      <w:numFmt w:val="decimal"/>
      <w:lvlText w:val=""/>
      <w:lvlJc w:val="left"/>
    </w:lvl>
    <w:lvl w:ilvl="7" w:tplc="73980160">
      <w:numFmt w:val="decimal"/>
      <w:lvlText w:val=""/>
      <w:lvlJc w:val="left"/>
    </w:lvl>
    <w:lvl w:ilvl="8" w:tplc="1790782E">
      <w:numFmt w:val="decimal"/>
      <w:lvlText w:val=""/>
      <w:lvlJc w:val="left"/>
    </w:lvl>
  </w:abstractNum>
  <w:abstractNum w:abstractNumId="2">
    <w:nsid w:val="000031AD"/>
    <w:multiLevelType w:val="hybridMultilevel"/>
    <w:tmpl w:val="930A550C"/>
    <w:lvl w:ilvl="0" w:tplc="1F1025B6">
      <w:start w:val="1"/>
      <w:numFmt w:val="bullet"/>
      <w:lvlText w:val="в"/>
      <w:lvlJc w:val="left"/>
    </w:lvl>
    <w:lvl w:ilvl="1" w:tplc="F8DE197A">
      <w:start w:val="1"/>
      <w:numFmt w:val="bullet"/>
      <w:lvlText w:val="•"/>
      <w:lvlJc w:val="left"/>
    </w:lvl>
    <w:lvl w:ilvl="2" w:tplc="C338B47C">
      <w:numFmt w:val="decimal"/>
      <w:lvlText w:val=""/>
      <w:lvlJc w:val="left"/>
    </w:lvl>
    <w:lvl w:ilvl="3" w:tplc="9F90D5C4">
      <w:numFmt w:val="decimal"/>
      <w:lvlText w:val=""/>
      <w:lvlJc w:val="left"/>
    </w:lvl>
    <w:lvl w:ilvl="4" w:tplc="60D43340">
      <w:numFmt w:val="decimal"/>
      <w:lvlText w:val=""/>
      <w:lvlJc w:val="left"/>
    </w:lvl>
    <w:lvl w:ilvl="5" w:tplc="AF340FF4">
      <w:numFmt w:val="decimal"/>
      <w:lvlText w:val=""/>
      <w:lvlJc w:val="left"/>
    </w:lvl>
    <w:lvl w:ilvl="6" w:tplc="7AEE5B20">
      <w:numFmt w:val="decimal"/>
      <w:lvlText w:val=""/>
      <w:lvlJc w:val="left"/>
    </w:lvl>
    <w:lvl w:ilvl="7" w:tplc="2D244906">
      <w:numFmt w:val="decimal"/>
      <w:lvlText w:val=""/>
      <w:lvlJc w:val="left"/>
    </w:lvl>
    <w:lvl w:ilvl="8" w:tplc="BEC292E6">
      <w:numFmt w:val="decimal"/>
      <w:lvlText w:val=""/>
      <w:lvlJc w:val="left"/>
    </w:lvl>
  </w:abstractNum>
  <w:abstractNum w:abstractNumId="3">
    <w:nsid w:val="00003260"/>
    <w:multiLevelType w:val="hybridMultilevel"/>
    <w:tmpl w:val="3CC025D6"/>
    <w:lvl w:ilvl="0" w:tplc="0B16BDA0">
      <w:start w:val="1"/>
      <w:numFmt w:val="bullet"/>
      <w:lvlText w:val="В"/>
      <w:lvlJc w:val="left"/>
    </w:lvl>
    <w:lvl w:ilvl="1" w:tplc="2B9415F0">
      <w:numFmt w:val="decimal"/>
      <w:lvlText w:val=""/>
      <w:lvlJc w:val="left"/>
    </w:lvl>
    <w:lvl w:ilvl="2" w:tplc="FBB62C98">
      <w:numFmt w:val="decimal"/>
      <w:lvlText w:val=""/>
      <w:lvlJc w:val="left"/>
    </w:lvl>
    <w:lvl w:ilvl="3" w:tplc="2A78C254">
      <w:numFmt w:val="decimal"/>
      <w:lvlText w:val=""/>
      <w:lvlJc w:val="left"/>
    </w:lvl>
    <w:lvl w:ilvl="4" w:tplc="9B929A9A">
      <w:numFmt w:val="decimal"/>
      <w:lvlText w:val=""/>
      <w:lvlJc w:val="left"/>
    </w:lvl>
    <w:lvl w:ilvl="5" w:tplc="98D6E6C8">
      <w:numFmt w:val="decimal"/>
      <w:lvlText w:val=""/>
      <w:lvlJc w:val="left"/>
    </w:lvl>
    <w:lvl w:ilvl="6" w:tplc="3B6621EA">
      <w:numFmt w:val="decimal"/>
      <w:lvlText w:val=""/>
      <w:lvlJc w:val="left"/>
    </w:lvl>
    <w:lvl w:ilvl="7" w:tplc="829C0962">
      <w:numFmt w:val="decimal"/>
      <w:lvlText w:val=""/>
      <w:lvlJc w:val="left"/>
    </w:lvl>
    <w:lvl w:ilvl="8" w:tplc="3E06D18A">
      <w:numFmt w:val="decimal"/>
      <w:lvlText w:val=""/>
      <w:lvlJc w:val="left"/>
    </w:lvl>
  </w:abstractNum>
  <w:abstractNum w:abstractNumId="4">
    <w:nsid w:val="000032DE"/>
    <w:multiLevelType w:val="hybridMultilevel"/>
    <w:tmpl w:val="5A6C4F6A"/>
    <w:lvl w:ilvl="0" w:tplc="2B640C06">
      <w:start w:val="1"/>
      <w:numFmt w:val="bullet"/>
      <w:lvlText w:val="•"/>
      <w:lvlJc w:val="left"/>
    </w:lvl>
    <w:lvl w:ilvl="1" w:tplc="AF4A5F5E">
      <w:numFmt w:val="decimal"/>
      <w:lvlText w:val=""/>
      <w:lvlJc w:val="left"/>
    </w:lvl>
    <w:lvl w:ilvl="2" w:tplc="13785048">
      <w:numFmt w:val="decimal"/>
      <w:lvlText w:val=""/>
      <w:lvlJc w:val="left"/>
    </w:lvl>
    <w:lvl w:ilvl="3" w:tplc="3E00FF62">
      <w:numFmt w:val="decimal"/>
      <w:lvlText w:val=""/>
      <w:lvlJc w:val="left"/>
    </w:lvl>
    <w:lvl w:ilvl="4" w:tplc="109EEF9E">
      <w:numFmt w:val="decimal"/>
      <w:lvlText w:val=""/>
      <w:lvlJc w:val="left"/>
    </w:lvl>
    <w:lvl w:ilvl="5" w:tplc="160C47C4">
      <w:numFmt w:val="decimal"/>
      <w:lvlText w:val=""/>
      <w:lvlJc w:val="left"/>
    </w:lvl>
    <w:lvl w:ilvl="6" w:tplc="96E6634E">
      <w:numFmt w:val="decimal"/>
      <w:lvlText w:val=""/>
      <w:lvlJc w:val="left"/>
    </w:lvl>
    <w:lvl w:ilvl="7" w:tplc="3BDA74AE">
      <w:numFmt w:val="decimal"/>
      <w:lvlText w:val=""/>
      <w:lvlJc w:val="left"/>
    </w:lvl>
    <w:lvl w:ilvl="8" w:tplc="BB40015A">
      <w:numFmt w:val="decimal"/>
      <w:lvlText w:val=""/>
      <w:lvlJc w:val="left"/>
    </w:lvl>
  </w:abstractNum>
  <w:abstractNum w:abstractNumId="5">
    <w:nsid w:val="00004908"/>
    <w:multiLevelType w:val="hybridMultilevel"/>
    <w:tmpl w:val="F2C4EED8"/>
    <w:lvl w:ilvl="0" w:tplc="9858F56C">
      <w:start w:val="1"/>
      <w:numFmt w:val="bullet"/>
      <w:lvlText w:val="•"/>
      <w:lvlJc w:val="left"/>
    </w:lvl>
    <w:lvl w:ilvl="1" w:tplc="C714C042">
      <w:numFmt w:val="decimal"/>
      <w:lvlText w:val=""/>
      <w:lvlJc w:val="left"/>
    </w:lvl>
    <w:lvl w:ilvl="2" w:tplc="5106E8F8">
      <w:numFmt w:val="decimal"/>
      <w:lvlText w:val=""/>
      <w:lvlJc w:val="left"/>
    </w:lvl>
    <w:lvl w:ilvl="3" w:tplc="0C6E3D6C">
      <w:numFmt w:val="decimal"/>
      <w:lvlText w:val=""/>
      <w:lvlJc w:val="left"/>
    </w:lvl>
    <w:lvl w:ilvl="4" w:tplc="D392105C">
      <w:numFmt w:val="decimal"/>
      <w:lvlText w:val=""/>
      <w:lvlJc w:val="left"/>
    </w:lvl>
    <w:lvl w:ilvl="5" w:tplc="FEE8D3D6">
      <w:numFmt w:val="decimal"/>
      <w:lvlText w:val=""/>
      <w:lvlJc w:val="left"/>
    </w:lvl>
    <w:lvl w:ilvl="6" w:tplc="629ECFD2">
      <w:numFmt w:val="decimal"/>
      <w:lvlText w:val=""/>
      <w:lvlJc w:val="left"/>
    </w:lvl>
    <w:lvl w:ilvl="7" w:tplc="403ED6FA">
      <w:numFmt w:val="decimal"/>
      <w:lvlText w:val=""/>
      <w:lvlJc w:val="left"/>
    </w:lvl>
    <w:lvl w:ilvl="8" w:tplc="E1E47CFA">
      <w:numFmt w:val="decimal"/>
      <w:lvlText w:val=""/>
      <w:lvlJc w:val="left"/>
    </w:lvl>
  </w:abstractNum>
  <w:abstractNum w:abstractNumId="6">
    <w:nsid w:val="00005D3D"/>
    <w:multiLevelType w:val="hybridMultilevel"/>
    <w:tmpl w:val="A8A2E712"/>
    <w:lvl w:ilvl="0" w:tplc="1EFAC43E">
      <w:start w:val="3"/>
      <w:numFmt w:val="decimal"/>
      <w:lvlText w:val="1.2.%1."/>
      <w:lvlJc w:val="left"/>
    </w:lvl>
    <w:lvl w:ilvl="1" w:tplc="F64A3ED4">
      <w:numFmt w:val="decimal"/>
      <w:lvlText w:val=""/>
      <w:lvlJc w:val="left"/>
    </w:lvl>
    <w:lvl w:ilvl="2" w:tplc="C7CC62D2">
      <w:numFmt w:val="decimal"/>
      <w:lvlText w:val=""/>
      <w:lvlJc w:val="left"/>
    </w:lvl>
    <w:lvl w:ilvl="3" w:tplc="948405CC">
      <w:numFmt w:val="decimal"/>
      <w:lvlText w:val=""/>
      <w:lvlJc w:val="left"/>
    </w:lvl>
    <w:lvl w:ilvl="4" w:tplc="E5325270">
      <w:numFmt w:val="decimal"/>
      <w:lvlText w:val=""/>
      <w:lvlJc w:val="left"/>
    </w:lvl>
    <w:lvl w:ilvl="5" w:tplc="0C08EBE2">
      <w:numFmt w:val="decimal"/>
      <w:lvlText w:val=""/>
      <w:lvlJc w:val="left"/>
    </w:lvl>
    <w:lvl w:ilvl="6" w:tplc="C754546E">
      <w:numFmt w:val="decimal"/>
      <w:lvlText w:val=""/>
      <w:lvlJc w:val="left"/>
    </w:lvl>
    <w:lvl w:ilvl="7" w:tplc="5AB2D920">
      <w:numFmt w:val="decimal"/>
      <w:lvlText w:val=""/>
      <w:lvlJc w:val="left"/>
    </w:lvl>
    <w:lvl w:ilvl="8" w:tplc="5D96CF84">
      <w:numFmt w:val="decimal"/>
      <w:lvlText w:val=""/>
      <w:lvlJc w:val="left"/>
    </w:lvl>
  </w:abstractNum>
  <w:abstractNum w:abstractNumId="7">
    <w:nsid w:val="00005DE9"/>
    <w:multiLevelType w:val="hybridMultilevel"/>
    <w:tmpl w:val="E848D8E6"/>
    <w:lvl w:ilvl="0" w:tplc="A8D0D9AC">
      <w:start w:val="1"/>
      <w:numFmt w:val="bullet"/>
      <w:lvlText w:val="•"/>
      <w:lvlJc w:val="left"/>
    </w:lvl>
    <w:lvl w:ilvl="1" w:tplc="24C04180">
      <w:numFmt w:val="decimal"/>
      <w:lvlText w:val=""/>
      <w:lvlJc w:val="left"/>
    </w:lvl>
    <w:lvl w:ilvl="2" w:tplc="20663004">
      <w:numFmt w:val="decimal"/>
      <w:lvlText w:val=""/>
      <w:lvlJc w:val="left"/>
    </w:lvl>
    <w:lvl w:ilvl="3" w:tplc="8B1E7E0A">
      <w:numFmt w:val="decimal"/>
      <w:lvlText w:val=""/>
      <w:lvlJc w:val="left"/>
    </w:lvl>
    <w:lvl w:ilvl="4" w:tplc="A1C0C590">
      <w:numFmt w:val="decimal"/>
      <w:lvlText w:val=""/>
      <w:lvlJc w:val="left"/>
    </w:lvl>
    <w:lvl w:ilvl="5" w:tplc="C0980D02">
      <w:numFmt w:val="decimal"/>
      <w:lvlText w:val=""/>
      <w:lvlJc w:val="left"/>
    </w:lvl>
    <w:lvl w:ilvl="6" w:tplc="552273D4">
      <w:numFmt w:val="decimal"/>
      <w:lvlText w:val=""/>
      <w:lvlJc w:val="left"/>
    </w:lvl>
    <w:lvl w:ilvl="7" w:tplc="1E3E83BA">
      <w:numFmt w:val="decimal"/>
      <w:lvlText w:val=""/>
      <w:lvlJc w:val="left"/>
    </w:lvl>
    <w:lvl w:ilvl="8" w:tplc="17CC3FA2">
      <w:numFmt w:val="decimal"/>
      <w:lvlText w:val=""/>
      <w:lvlJc w:val="left"/>
    </w:lvl>
  </w:abstractNum>
  <w:abstractNum w:abstractNumId="8">
    <w:nsid w:val="000072B1"/>
    <w:multiLevelType w:val="hybridMultilevel"/>
    <w:tmpl w:val="8B269422"/>
    <w:lvl w:ilvl="0" w:tplc="88C6B686">
      <w:start w:val="1"/>
      <w:numFmt w:val="bullet"/>
      <w:lvlText w:val="в"/>
      <w:lvlJc w:val="left"/>
    </w:lvl>
    <w:lvl w:ilvl="1" w:tplc="A9D859A2">
      <w:numFmt w:val="decimal"/>
      <w:lvlText w:val=""/>
      <w:lvlJc w:val="left"/>
    </w:lvl>
    <w:lvl w:ilvl="2" w:tplc="1DBC2A48">
      <w:numFmt w:val="decimal"/>
      <w:lvlText w:val=""/>
      <w:lvlJc w:val="left"/>
    </w:lvl>
    <w:lvl w:ilvl="3" w:tplc="6260747E">
      <w:numFmt w:val="decimal"/>
      <w:lvlText w:val=""/>
      <w:lvlJc w:val="left"/>
    </w:lvl>
    <w:lvl w:ilvl="4" w:tplc="715E7CC0">
      <w:numFmt w:val="decimal"/>
      <w:lvlText w:val=""/>
      <w:lvlJc w:val="left"/>
    </w:lvl>
    <w:lvl w:ilvl="5" w:tplc="452CF6EA">
      <w:numFmt w:val="decimal"/>
      <w:lvlText w:val=""/>
      <w:lvlJc w:val="left"/>
    </w:lvl>
    <w:lvl w:ilvl="6" w:tplc="0DCA6BE4">
      <w:numFmt w:val="decimal"/>
      <w:lvlText w:val=""/>
      <w:lvlJc w:val="left"/>
    </w:lvl>
    <w:lvl w:ilvl="7" w:tplc="96A019EA">
      <w:numFmt w:val="decimal"/>
      <w:lvlText w:val=""/>
      <w:lvlJc w:val="left"/>
    </w:lvl>
    <w:lvl w:ilvl="8" w:tplc="A4A0198A">
      <w:numFmt w:val="decimal"/>
      <w:lvlText w:val=""/>
      <w:lvlJc w:val="left"/>
    </w:lvl>
  </w:abstractNum>
  <w:abstractNum w:abstractNumId="9">
    <w:nsid w:val="000073B1"/>
    <w:multiLevelType w:val="hybridMultilevel"/>
    <w:tmpl w:val="1BCA9F0E"/>
    <w:lvl w:ilvl="0" w:tplc="468CF1DA">
      <w:start w:val="1"/>
      <w:numFmt w:val="bullet"/>
      <w:lvlText w:val="•"/>
      <w:lvlJc w:val="left"/>
    </w:lvl>
    <w:lvl w:ilvl="1" w:tplc="E6583F06">
      <w:numFmt w:val="decimal"/>
      <w:lvlText w:val=""/>
      <w:lvlJc w:val="left"/>
    </w:lvl>
    <w:lvl w:ilvl="2" w:tplc="14FEAB06">
      <w:numFmt w:val="decimal"/>
      <w:lvlText w:val=""/>
      <w:lvlJc w:val="left"/>
    </w:lvl>
    <w:lvl w:ilvl="3" w:tplc="A1E090D8">
      <w:numFmt w:val="decimal"/>
      <w:lvlText w:val=""/>
      <w:lvlJc w:val="left"/>
    </w:lvl>
    <w:lvl w:ilvl="4" w:tplc="27A68480">
      <w:numFmt w:val="decimal"/>
      <w:lvlText w:val=""/>
      <w:lvlJc w:val="left"/>
    </w:lvl>
    <w:lvl w:ilvl="5" w:tplc="B540CC2C">
      <w:numFmt w:val="decimal"/>
      <w:lvlText w:val=""/>
      <w:lvlJc w:val="left"/>
    </w:lvl>
    <w:lvl w:ilvl="6" w:tplc="2EA4D77E">
      <w:numFmt w:val="decimal"/>
      <w:lvlText w:val=""/>
      <w:lvlJc w:val="left"/>
    </w:lvl>
    <w:lvl w:ilvl="7" w:tplc="81C620E4">
      <w:numFmt w:val="decimal"/>
      <w:lvlText w:val=""/>
      <w:lvlJc w:val="left"/>
    </w:lvl>
    <w:lvl w:ilvl="8" w:tplc="1AA212CE">
      <w:numFmt w:val="decimal"/>
      <w:lvlText w:val=""/>
      <w:lvlJc w:val="left"/>
    </w:lvl>
  </w:abstractNum>
  <w:abstractNum w:abstractNumId="10">
    <w:nsid w:val="03D77E65"/>
    <w:multiLevelType w:val="hybridMultilevel"/>
    <w:tmpl w:val="9050D206"/>
    <w:lvl w:ilvl="0" w:tplc="229C2508">
      <w:start w:val="1"/>
      <w:numFmt w:val="bullet"/>
      <w:lvlText w:val="-"/>
      <w:lvlJc w:val="left"/>
      <w:pPr>
        <w:tabs>
          <w:tab w:val="num" w:pos="0"/>
        </w:tabs>
        <w:ind w:left="0" w:firstLine="567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966124C"/>
    <w:multiLevelType w:val="hybridMultilevel"/>
    <w:tmpl w:val="40AEA47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1A112CE2"/>
    <w:multiLevelType w:val="hybridMultilevel"/>
    <w:tmpl w:val="3912E15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1B7C0E7B"/>
    <w:multiLevelType w:val="singleLevel"/>
    <w:tmpl w:val="72CA1492"/>
    <w:lvl w:ilvl="0">
      <w:start w:val="1"/>
      <w:numFmt w:val="decimal"/>
      <w:lvlText w:val="%1."/>
      <w:legacy w:legacy="1" w:legacySpace="0" w:legacyIndent="260"/>
      <w:lvlJc w:val="left"/>
      <w:rPr>
        <w:rFonts w:ascii="Times New Roman" w:hAnsi="Times New Roman" w:cs="Times New Roman" w:hint="default"/>
      </w:rPr>
    </w:lvl>
  </w:abstractNum>
  <w:abstractNum w:abstractNumId="15">
    <w:nsid w:val="20627713"/>
    <w:multiLevelType w:val="hybridMultilevel"/>
    <w:tmpl w:val="B776D50A"/>
    <w:lvl w:ilvl="0" w:tplc="04190001">
      <w:start w:val="1"/>
      <w:numFmt w:val="bullet"/>
      <w:lvlText w:val=""/>
      <w:lvlJc w:val="left"/>
      <w:pPr>
        <w:tabs>
          <w:tab w:val="num" w:pos="1240"/>
        </w:tabs>
        <w:ind w:left="12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3F3482D"/>
    <w:multiLevelType w:val="hybridMultilevel"/>
    <w:tmpl w:val="6B64500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25FC7287"/>
    <w:multiLevelType w:val="hybridMultilevel"/>
    <w:tmpl w:val="04B60F6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842266C"/>
    <w:multiLevelType w:val="hybridMultilevel"/>
    <w:tmpl w:val="F1340128"/>
    <w:lvl w:ilvl="0" w:tplc="2AE021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C0D0110"/>
    <w:multiLevelType w:val="hybridMultilevel"/>
    <w:tmpl w:val="C972B9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5FF16C4"/>
    <w:multiLevelType w:val="hybridMultilevel"/>
    <w:tmpl w:val="B0AA08F2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FF37677"/>
    <w:multiLevelType w:val="hybridMultilevel"/>
    <w:tmpl w:val="72E65444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5F9B7612"/>
    <w:multiLevelType w:val="hybridMultilevel"/>
    <w:tmpl w:val="DDE659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D065CE6"/>
    <w:multiLevelType w:val="hybridMultilevel"/>
    <w:tmpl w:val="F21263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3125B4B"/>
    <w:multiLevelType w:val="hybridMultilevel"/>
    <w:tmpl w:val="253AA98C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5">
    <w:nsid w:val="7DDF296B"/>
    <w:multiLevelType w:val="hybridMultilevel"/>
    <w:tmpl w:val="62E8EC4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7E0423E6"/>
    <w:multiLevelType w:val="singleLevel"/>
    <w:tmpl w:val="E3ACC95A"/>
    <w:lvl w:ilvl="0">
      <w:start w:val="2"/>
      <w:numFmt w:val="decimal"/>
      <w:lvlText w:val="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num w:numId="1">
    <w:abstractNumId w:val="21"/>
  </w:num>
  <w:num w:numId="2">
    <w:abstractNumId w:val="23"/>
  </w:num>
  <w:num w:numId="3">
    <w:abstractNumId w:val="10"/>
  </w:num>
  <w:num w:numId="4">
    <w:abstractNumId w:val="17"/>
  </w:num>
  <w:num w:numId="5">
    <w:abstractNumId w:val="11"/>
  </w:num>
  <w:num w:numId="6">
    <w:abstractNumId w:val="13"/>
  </w:num>
  <w:num w:numId="7">
    <w:abstractNumId w:val="16"/>
  </w:num>
  <w:num w:numId="8">
    <w:abstractNumId w:val="25"/>
  </w:num>
  <w:num w:numId="9">
    <w:abstractNumId w:val="12"/>
  </w:num>
  <w:num w:numId="10">
    <w:abstractNumId w:val="26"/>
  </w:num>
  <w:num w:numId="11">
    <w:abstractNumId w:val="14"/>
  </w:num>
  <w:num w:numId="12">
    <w:abstractNumId w:val="24"/>
  </w:num>
  <w:num w:numId="13">
    <w:abstractNumId w:val="22"/>
  </w:num>
  <w:num w:numId="14">
    <w:abstractNumId w:val="15"/>
  </w:num>
  <w:num w:numId="15">
    <w:abstractNumId w:val="20"/>
  </w:num>
  <w:num w:numId="16">
    <w:abstractNumId w:val="19"/>
  </w:num>
  <w:num w:numId="17">
    <w:abstractNumId w:val="18"/>
  </w:num>
  <w:num w:numId="18">
    <w:abstractNumId w:val="6"/>
  </w:num>
  <w:num w:numId="19">
    <w:abstractNumId w:val="8"/>
  </w:num>
  <w:num w:numId="20">
    <w:abstractNumId w:val="3"/>
  </w:num>
  <w:num w:numId="21">
    <w:abstractNumId w:val="4"/>
  </w:num>
  <w:num w:numId="22">
    <w:abstractNumId w:val="9"/>
  </w:num>
  <w:num w:numId="23">
    <w:abstractNumId w:val="0"/>
  </w:num>
  <w:num w:numId="24">
    <w:abstractNumId w:val="2"/>
  </w:num>
  <w:num w:numId="25">
    <w:abstractNumId w:val="5"/>
  </w:num>
  <w:num w:numId="26">
    <w:abstractNumId w:val="1"/>
  </w:num>
  <w:num w:numId="2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D185C"/>
    <w:rsid w:val="00000B99"/>
    <w:rsid w:val="0002211D"/>
    <w:rsid w:val="00024601"/>
    <w:rsid w:val="00040F31"/>
    <w:rsid w:val="00045EDC"/>
    <w:rsid w:val="000533C7"/>
    <w:rsid w:val="00054392"/>
    <w:rsid w:val="0006334C"/>
    <w:rsid w:val="00066531"/>
    <w:rsid w:val="00073929"/>
    <w:rsid w:val="000976E9"/>
    <w:rsid w:val="000A7B6B"/>
    <w:rsid w:val="000C13D7"/>
    <w:rsid w:val="000C4A4B"/>
    <w:rsid w:val="000D735B"/>
    <w:rsid w:val="000E65D7"/>
    <w:rsid w:val="0013150E"/>
    <w:rsid w:val="00142855"/>
    <w:rsid w:val="0014351A"/>
    <w:rsid w:val="001874FE"/>
    <w:rsid w:val="001A5D64"/>
    <w:rsid w:val="001D08E4"/>
    <w:rsid w:val="001F401B"/>
    <w:rsid w:val="00202959"/>
    <w:rsid w:val="00224150"/>
    <w:rsid w:val="00236277"/>
    <w:rsid w:val="002450FB"/>
    <w:rsid w:val="0029226C"/>
    <w:rsid w:val="002A438A"/>
    <w:rsid w:val="002B7F6E"/>
    <w:rsid w:val="002D2FBF"/>
    <w:rsid w:val="002E0523"/>
    <w:rsid w:val="002F3E80"/>
    <w:rsid w:val="003022AC"/>
    <w:rsid w:val="00306E97"/>
    <w:rsid w:val="00317774"/>
    <w:rsid w:val="00344A89"/>
    <w:rsid w:val="003549B7"/>
    <w:rsid w:val="00354ED2"/>
    <w:rsid w:val="00363106"/>
    <w:rsid w:val="00367E91"/>
    <w:rsid w:val="0037126B"/>
    <w:rsid w:val="003B062A"/>
    <w:rsid w:val="003B3D80"/>
    <w:rsid w:val="003B53A1"/>
    <w:rsid w:val="003C56E7"/>
    <w:rsid w:val="003D133E"/>
    <w:rsid w:val="003D214B"/>
    <w:rsid w:val="003D2F4A"/>
    <w:rsid w:val="003D6E4C"/>
    <w:rsid w:val="003E2B17"/>
    <w:rsid w:val="003F400E"/>
    <w:rsid w:val="0041098F"/>
    <w:rsid w:val="004274EE"/>
    <w:rsid w:val="00431E65"/>
    <w:rsid w:val="00470F17"/>
    <w:rsid w:val="00473F6B"/>
    <w:rsid w:val="004956E8"/>
    <w:rsid w:val="004D1094"/>
    <w:rsid w:val="005025E8"/>
    <w:rsid w:val="00505A3B"/>
    <w:rsid w:val="005066B3"/>
    <w:rsid w:val="00520C42"/>
    <w:rsid w:val="00532DA0"/>
    <w:rsid w:val="00533034"/>
    <w:rsid w:val="005423B9"/>
    <w:rsid w:val="005471CB"/>
    <w:rsid w:val="00567877"/>
    <w:rsid w:val="00574733"/>
    <w:rsid w:val="00581521"/>
    <w:rsid w:val="00595B75"/>
    <w:rsid w:val="005A45B7"/>
    <w:rsid w:val="005C756A"/>
    <w:rsid w:val="005E2035"/>
    <w:rsid w:val="00633D4C"/>
    <w:rsid w:val="006433DB"/>
    <w:rsid w:val="00645907"/>
    <w:rsid w:val="00657938"/>
    <w:rsid w:val="00664035"/>
    <w:rsid w:val="00673DD5"/>
    <w:rsid w:val="006767F4"/>
    <w:rsid w:val="00690154"/>
    <w:rsid w:val="0069054B"/>
    <w:rsid w:val="006956AA"/>
    <w:rsid w:val="006C40C9"/>
    <w:rsid w:val="006F72D3"/>
    <w:rsid w:val="00715C87"/>
    <w:rsid w:val="00741495"/>
    <w:rsid w:val="0074252C"/>
    <w:rsid w:val="007428F2"/>
    <w:rsid w:val="007601E8"/>
    <w:rsid w:val="00760573"/>
    <w:rsid w:val="00786B2C"/>
    <w:rsid w:val="00787497"/>
    <w:rsid w:val="00792114"/>
    <w:rsid w:val="007A162B"/>
    <w:rsid w:val="007C08A2"/>
    <w:rsid w:val="007E1F59"/>
    <w:rsid w:val="007E54E4"/>
    <w:rsid w:val="007F0F76"/>
    <w:rsid w:val="007F7B0B"/>
    <w:rsid w:val="00807C1F"/>
    <w:rsid w:val="0081591C"/>
    <w:rsid w:val="00837F35"/>
    <w:rsid w:val="00845E13"/>
    <w:rsid w:val="008474C1"/>
    <w:rsid w:val="00853E9E"/>
    <w:rsid w:val="00856F31"/>
    <w:rsid w:val="00862316"/>
    <w:rsid w:val="0086282F"/>
    <w:rsid w:val="0088472C"/>
    <w:rsid w:val="00887949"/>
    <w:rsid w:val="008A4744"/>
    <w:rsid w:val="008C39B2"/>
    <w:rsid w:val="008C5BDF"/>
    <w:rsid w:val="008E5CF5"/>
    <w:rsid w:val="008F41A0"/>
    <w:rsid w:val="008F737C"/>
    <w:rsid w:val="00913F12"/>
    <w:rsid w:val="009176DB"/>
    <w:rsid w:val="00920FE0"/>
    <w:rsid w:val="00923291"/>
    <w:rsid w:val="009313DF"/>
    <w:rsid w:val="00936A5B"/>
    <w:rsid w:val="0094353E"/>
    <w:rsid w:val="00955A62"/>
    <w:rsid w:val="00957832"/>
    <w:rsid w:val="009879BE"/>
    <w:rsid w:val="009A2FCB"/>
    <w:rsid w:val="009A3AC9"/>
    <w:rsid w:val="009B51E8"/>
    <w:rsid w:val="009C4C68"/>
    <w:rsid w:val="009F233C"/>
    <w:rsid w:val="009F5A3E"/>
    <w:rsid w:val="00A048B5"/>
    <w:rsid w:val="00A07A13"/>
    <w:rsid w:val="00A2053C"/>
    <w:rsid w:val="00A227E3"/>
    <w:rsid w:val="00A27BF2"/>
    <w:rsid w:val="00A34DF8"/>
    <w:rsid w:val="00A36A65"/>
    <w:rsid w:val="00A61D50"/>
    <w:rsid w:val="00A86F4E"/>
    <w:rsid w:val="00AD1D6F"/>
    <w:rsid w:val="00AF6ABE"/>
    <w:rsid w:val="00B0453C"/>
    <w:rsid w:val="00B060CD"/>
    <w:rsid w:val="00B12A46"/>
    <w:rsid w:val="00B17322"/>
    <w:rsid w:val="00B37737"/>
    <w:rsid w:val="00B40AC1"/>
    <w:rsid w:val="00B47C4F"/>
    <w:rsid w:val="00B50C54"/>
    <w:rsid w:val="00B60A22"/>
    <w:rsid w:val="00B75F7B"/>
    <w:rsid w:val="00B8006D"/>
    <w:rsid w:val="00B9214D"/>
    <w:rsid w:val="00BA7A85"/>
    <w:rsid w:val="00BB0E8C"/>
    <w:rsid w:val="00BB7B87"/>
    <w:rsid w:val="00BC26B3"/>
    <w:rsid w:val="00BC64A6"/>
    <w:rsid w:val="00BD0B82"/>
    <w:rsid w:val="00BD185C"/>
    <w:rsid w:val="00BD1FEA"/>
    <w:rsid w:val="00BE3139"/>
    <w:rsid w:val="00BF2799"/>
    <w:rsid w:val="00BF649C"/>
    <w:rsid w:val="00C10172"/>
    <w:rsid w:val="00C12DD1"/>
    <w:rsid w:val="00C21A7A"/>
    <w:rsid w:val="00C419F7"/>
    <w:rsid w:val="00C5448B"/>
    <w:rsid w:val="00C56C99"/>
    <w:rsid w:val="00C5707E"/>
    <w:rsid w:val="00C62F06"/>
    <w:rsid w:val="00C71316"/>
    <w:rsid w:val="00CD32C7"/>
    <w:rsid w:val="00CD7727"/>
    <w:rsid w:val="00CD7ACB"/>
    <w:rsid w:val="00CD7CE3"/>
    <w:rsid w:val="00CE1D23"/>
    <w:rsid w:val="00CE3A42"/>
    <w:rsid w:val="00D07AF0"/>
    <w:rsid w:val="00D12E9D"/>
    <w:rsid w:val="00D35F6A"/>
    <w:rsid w:val="00D56798"/>
    <w:rsid w:val="00D569C7"/>
    <w:rsid w:val="00D60EAD"/>
    <w:rsid w:val="00D63D65"/>
    <w:rsid w:val="00D650A4"/>
    <w:rsid w:val="00D66FF9"/>
    <w:rsid w:val="00D90C4E"/>
    <w:rsid w:val="00DA2242"/>
    <w:rsid w:val="00DB5E7E"/>
    <w:rsid w:val="00DC0316"/>
    <w:rsid w:val="00DD654E"/>
    <w:rsid w:val="00DE5C73"/>
    <w:rsid w:val="00E02EE2"/>
    <w:rsid w:val="00E14D83"/>
    <w:rsid w:val="00E14E3E"/>
    <w:rsid w:val="00E30A8B"/>
    <w:rsid w:val="00E50FEC"/>
    <w:rsid w:val="00E81392"/>
    <w:rsid w:val="00E82ED5"/>
    <w:rsid w:val="00E92434"/>
    <w:rsid w:val="00EA3F2B"/>
    <w:rsid w:val="00EA7B44"/>
    <w:rsid w:val="00EB07A2"/>
    <w:rsid w:val="00EC500D"/>
    <w:rsid w:val="00ED07DF"/>
    <w:rsid w:val="00EE153C"/>
    <w:rsid w:val="00EF1227"/>
    <w:rsid w:val="00EF4F11"/>
    <w:rsid w:val="00F028C6"/>
    <w:rsid w:val="00F04A03"/>
    <w:rsid w:val="00F17CA8"/>
    <w:rsid w:val="00F20160"/>
    <w:rsid w:val="00F411A0"/>
    <w:rsid w:val="00F41F27"/>
    <w:rsid w:val="00F47862"/>
    <w:rsid w:val="00F55B97"/>
    <w:rsid w:val="00F74029"/>
    <w:rsid w:val="00F901ED"/>
    <w:rsid w:val="00F95355"/>
    <w:rsid w:val="00F962B8"/>
    <w:rsid w:val="00FB3EF7"/>
    <w:rsid w:val="00FB6EB2"/>
    <w:rsid w:val="00FC1A4C"/>
    <w:rsid w:val="00FC7155"/>
    <w:rsid w:val="00FD171B"/>
    <w:rsid w:val="00FD6D98"/>
    <w:rsid w:val="00FE3E18"/>
    <w:rsid w:val="00FE6DD2"/>
    <w:rsid w:val="00FF14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727"/>
  </w:style>
  <w:style w:type="paragraph" w:styleId="1">
    <w:name w:val="heading 1"/>
    <w:basedOn w:val="a"/>
    <w:next w:val="a"/>
    <w:link w:val="10"/>
    <w:qFormat/>
    <w:rsid w:val="00C12DD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392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12DD1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ody Text"/>
    <w:basedOn w:val="a"/>
    <w:link w:val="a5"/>
    <w:rsid w:val="00C12DD1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rsid w:val="00C12DD1"/>
    <w:rPr>
      <w:rFonts w:ascii="Times New Roman" w:eastAsia="Times New Roman" w:hAnsi="Times New Roman" w:cs="Times New Roman"/>
      <w:sz w:val="28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C12D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sh041e0431044b0447043d044b0439">
    <w:name w:val="dash041e_0431_044b_0447_043d_044b_0439"/>
    <w:basedOn w:val="a"/>
    <w:rsid w:val="00C12D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12DD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C12DD1"/>
    <w:rPr>
      <w:b/>
      <w:bCs/>
    </w:rPr>
  </w:style>
  <w:style w:type="character" w:customStyle="1" w:styleId="dash041e0431044b0447043d044b0439char1">
    <w:name w:val="dash041e_0431_044b_0447_043d_044b_0439__char1"/>
    <w:rsid w:val="00C12DD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3">
    <w:name w:val="Основной текст (3)_"/>
    <w:basedOn w:val="a0"/>
    <w:link w:val="30"/>
    <w:locked/>
    <w:rsid w:val="00C12DD1"/>
    <w:rPr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12DD1"/>
    <w:pPr>
      <w:shd w:val="clear" w:color="auto" w:fill="FFFFFF"/>
      <w:spacing w:after="0" w:line="216" w:lineRule="exact"/>
      <w:jc w:val="both"/>
    </w:pPr>
    <w:rPr>
      <w:sz w:val="21"/>
      <w:szCs w:val="21"/>
    </w:rPr>
  </w:style>
  <w:style w:type="character" w:customStyle="1" w:styleId="10">
    <w:name w:val="Заголовок 1 Знак"/>
    <w:basedOn w:val="a0"/>
    <w:link w:val="1"/>
    <w:rsid w:val="00C12DD1"/>
    <w:rPr>
      <w:rFonts w:ascii="Times New Roman" w:eastAsia="Times New Roman" w:hAnsi="Times New Roman" w:cs="Times New Roman"/>
      <w:sz w:val="40"/>
      <w:szCs w:val="24"/>
    </w:rPr>
  </w:style>
  <w:style w:type="table" w:styleId="a6">
    <w:name w:val="Table Grid"/>
    <w:basedOn w:val="a1"/>
    <w:uiPriority w:val="59"/>
    <w:rsid w:val="00C12D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C12DD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7">
    <w:name w:val="footer"/>
    <w:basedOn w:val="a"/>
    <w:link w:val="a8"/>
    <w:uiPriority w:val="99"/>
    <w:rsid w:val="00C12DD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uiPriority w:val="99"/>
    <w:rsid w:val="00C12DD1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rsid w:val="00C12DD1"/>
  </w:style>
  <w:style w:type="paragraph" w:styleId="aa">
    <w:name w:val="header"/>
    <w:basedOn w:val="a"/>
    <w:link w:val="ab"/>
    <w:rsid w:val="00C12DD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C12DD1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C12D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uiPriority w:val="99"/>
    <w:rsid w:val="00C12DD1"/>
    <w:rPr>
      <w:rFonts w:ascii="Times New Roman" w:hAnsi="Times New Roman" w:cs="Times New Roman" w:hint="default"/>
      <w:sz w:val="34"/>
      <w:szCs w:val="34"/>
    </w:rPr>
  </w:style>
  <w:style w:type="character" w:styleId="ac">
    <w:name w:val="Hyperlink"/>
    <w:basedOn w:val="a0"/>
    <w:unhideWhenUsed/>
    <w:rsid w:val="00473F6B"/>
    <w:rPr>
      <w:strike w:val="0"/>
      <w:dstrike w:val="0"/>
      <w:color w:val="6D9A00"/>
      <w:u w:val="none"/>
      <w:effect w:val="none"/>
    </w:rPr>
  </w:style>
  <w:style w:type="paragraph" w:styleId="ad">
    <w:name w:val="List Paragraph"/>
    <w:basedOn w:val="a"/>
    <w:uiPriority w:val="34"/>
    <w:qFormat/>
    <w:rsid w:val="00473F6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basedOn w:val="a0"/>
    <w:rsid w:val="00AD1D6F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2">
    <w:name w:val="dash041e_005f0441_005f043d_005f043e_005f0432_005f043d_005f043e_005f0439_005f0020_005f0442_005f0435_005f043a_005f0441_005f0442_005f00202"/>
    <w:basedOn w:val="a"/>
    <w:rsid w:val="00AD1D6F"/>
    <w:pPr>
      <w:spacing w:after="120" w:line="48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CE3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E3A42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1A5D64"/>
    <w:pPr>
      <w:spacing w:after="0" w:line="240" w:lineRule="auto"/>
    </w:pPr>
  </w:style>
  <w:style w:type="table" w:customStyle="1" w:styleId="12">
    <w:name w:val="Сетка таблицы1"/>
    <w:basedOn w:val="a1"/>
    <w:next w:val="a6"/>
    <w:uiPriority w:val="59"/>
    <w:rsid w:val="0007392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07392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CBCBA-DCFA-4A9F-8B3C-ABADD6F94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1</Pages>
  <Words>2971</Words>
  <Characters>16939</Characters>
  <Application>Microsoft Office Word</Application>
  <DocSecurity>0</DocSecurity>
  <Lines>141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19871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</cp:lastModifiedBy>
  <cp:revision>43</cp:revision>
  <cp:lastPrinted>2021-09-29T10:42:00Z</cp:lastPrinted>
  <dcterms:created xsi:type="dcterms:W3CDTF">2020-09-15T16:27:00Z</dcterms:created>
  <dcterms:modified xsi:type="dcterms:W3CDTF">2021-11-17T15:37:00Z</dcterms:modified>
</cp:coreProperties>
</file>